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6DC307" w14:textId="77777777" w:rsidR="005F7EAC" w:rsidRPr="005F7EAC" w:rsidRDefault="00E9186C" w:rsidP="005F7EAC">
      <w:pPr>
        <w:jc w:val="center"/>
        <w:rPr>
          <w:b/>
          <w:bCs/>
          <w:sz w:val="32"/>
          <w:szCs w:val="32"/>
        </w:rPr>
      </w:pPr>
      <w:r>
        <w:rPr>
          <w:b/>
          <w:bCs/>
          <w:sz w:val="32"/>
          <w:szCs w:val="32"/>
        </w:rPr>
        <w:t>An atoms-to-mesoscale approach to i</w:t>
      </w:r>
      <w:r w:rsidR="008A1289">
        <w:rPr>
          <w:b/>
          <w:bCs/>
          <w:sz w:val="32"/>
          <w:szCs w:val="32"/>
        </w:rPr>
        <w:t xml:space="preserve">ce-vapor </w:t>
      </w:r>
      <w:r w:rsidR="00FE7717">
        <w:rPr>
          <w:b/>
          <w:bCs/>
          <w:sz w:val="32"/>
          <w:szCs w:val="32"/>
        </w:rPr>
        <w:t>surface</w:t>
      </w:r>
      <w:r w:rsidR="008A1289">
        <w:rPr>
          <w:b/>
          <w:bCs/>
          <w:sz w:val="32"/>
          <w:szCs w:val="32"/>
        </w:rPr>
        <w:t xml:space="preserve"> dynamics with</w:t>
      </w:r>
      <w:r w:rsidR="00C45FB5">
        <w:rPr>
          <w:b/>
          <w:bCs/>
          <w:sz w:val="32"/>
          <w:szCs w:val="32"/>
        </w:rPr>
        <w:t xml:space="preserve"> </w:t>
      </w:r>
      <w:r w:rsidR="008A1289">
        <w:rPr>
          <w:b/>
          <w:bCs/>
          <w:sz w:val="32"/>
          <w:szCs w:val="32"/>
        </w:rPr>
        <w:t xml:space="preserve">a </w:t>
      </w:r>
      <w:r w:rsidR="00C45FB5">
        <w:rPr>
          <w:b/>
          <w:bCs/>
          <w:sz w:val="32"/>
          <w:szCs w:val="32"/>
        </w:rPr>
        <w:t xml:space="preserve">quasi-liquid </w:t>
      </w:r>
      <w:r w:rsidR="008A1289">
        <w:rPr>
          <w:b/>
          <w:bCs/>
          <w:sz w:val="32"/>
          <w:szCs w:val="32"/>
        </w:rPr>
        <w:t>interface</w:t>
      </w:r>
    </w:p>
    <w:p w14:paraId="5DDFA6E7" w14:textId="77777777" w:rsidR="005F7EAC" w:rsidRPr="005F7EAC" w:rsidRDefault="005F7EAC" w:rsidP="00403CF1"/>
    <w:p w14:paraId="6812D112" w14:textId="156A22D0" w:rsidR="005F7EAC" w:rsidRPr="005F7EAC" w:rsidRDefault="005F7EAC" w:rsidP="005F7EAC">
      <w:pPr>
        <w:jc w:val="center"/>
      </w:pPr>
      <w:r w:rsidRPr="005F7EAC">
        <w:t>Steven</w:t>
      </w:r>
      <w:r>
        <w:t xml:space="preserve"> Neshyba</w:t>
      </w:r>
      <w:r>
        <w:rPr>
          <w:vertAlign w:val="superscript"/>
        </w:rPr>
        <w:t>1</w:t>
      </w:r>
      <w:r>
        <w:t xml:space="preserve">, </w:t>
      </w:r>
      <w:r w:rsidRPr="005F7EAC">
        <w:t>Spencer Racca-Gwozdzik</w:t>
      </w:r>
      <w:r>
        <w:rPr>
          <w:vertAlign w:val="superscript"/>
        </w:rPr>
        <w:t>1</w:t>
      </w:r>
      <w:r>
        <w:t>, Ella Slattery</w:t>
      </w:r>
      <w:r>
        <w:rPr>
          <w:vertAlign w:val="superscript"/>
        </w:rPr>
        <w:t>1</w:t>
      </w:r>
      <w:r>
        <w:t xml:space="preserve">, </w:t>
      </w:r>
      <w:r w:rsidR="00C4006F">
        <w:t xml:space="preserve">Max Bloom, </w:t>
      </w:r>
      <w:r w:rsidR="00C32486">
        <w:t>and Ezra Thill</w:t>
      </w:r>
      <w:r w:rsidR="0061191E">
        <w:rPr>
          <w:vertAlign w:val="superscript"/>
        </w:rPr>
        <w:t>1</w:t>
      </w:r>
    </w:p>
    <w:p w14:paraId="34EB819F" w14:textId="77777777" w:rsidR="005F7EAC" w:rsidRDefault="005F7EAC" w:rsidP="005F7EAC">
      <w:pPr>
        <w:jc w:val="center"/>
      </w:pPr>
    </w:p>
    <w:p w14:paraId="49D881AF" w14:textId="77777777" w:rsidR="005F7EAC" w:rsidRDefault="005F7EAC" w:rsidP="005F7EAC">
      <w:pPr>
        <w:jc w:val="center"/>
      </w:pPr>
      <w:r>
        <w:rPr>
          <w:vertAlign w:val="superscript"/>
        </w:rPr>
        <w:t>1</w:t>
      </w:r>
      <w:r>
        <w:t>University of Puget Sound, Tacoma Washington USA</w:t>
      </w:r>
    </w:p>
    <w:p w14:paraId="11F3F703" w14:textId="77777777" w:rsidR="005F7EAC" w:rsidRDefault="005F7EAC" w:rsidP="00403CF1">
      <w:pPr>
        <w:rPr>
          <w:b/>
          <w:bCs/>
        </w:rPr>
      </w:pPr>
    </w:p>
    <w:p w14:paraId="5757D8CC" w14:textId="77777777" w:rsidR="006A2CE0" w:rsidRPr="006A2CE0" w:rsidRDefault="006A2CE0" w:rsidP="00403CF1">
      <w:pPr>
        <w:rPr>
          <w:b/>
          <w:bCs/>
        </w:rPr>
      </w:pPr>
      <w:r w:rsidRPr="006A2CE0">
        <w:rPr>
          <w:b/>
          <w:bCs/>
        </w:rPr>
        <w:t>Abstract</w:t>
      </w:r>
    </w:p>
    <w:p w14:paraId="6024F87A" w14:textId="77777777" w:rsidR="00116B00" w:rsidRPr="00AD4C26" w:rsidRDefault="00EF5E01" w:rsidP="00403CF1">
      <w:pPr>
        <w:rPr>
          <w:i/>
          <w:iCs/>
        </w:rPr>
      </w:pPr>
      <w:r>
        <w:rPr>
          <w:i/>
          <w:iCs/>
        </w:rPr>
        <w:t>W</w:t>
      </w:r>
      <w:r w:rsidR="00061080">
        <w:rPr>
          <w:i/>
          <w:iCs/>
        </w:rPr>
        <w:t xml:space="preserve">e explore the hypothesis that a </w:t>
      </w:r>
      <w:r>
        <w:rPr>
          <w:i/>
          <w:iCs/>
        </w:rPr>
        <w:t>key</w:t>
      </w:r>
      <w:r w:rsidR="00743D37">
        <w:rPr>
          <w:i/>
          <w:iCs/>
        </w:rPr>
        <w:t xml:space="preserve"> </w:t>
      </w:r>
      <w:r w:rsidR="007D7951">
        <w:rPr>
          <w:i/>
          <w:iCs/>
        </w:rPr>
        <w:t xml:space="preserve">factor in </w:t>
      </w:r>
      <w:r w:rsidR="00680025">
        <w:rPr>
          <w:i/>
          <w:iCs/>
        </w:rPr>
        <w:t xml:space="preserve">determining </w:t>
      </w:r>
      <w:r w:rsidR="007D7951">
        <w:rPr>
          <w:i/>
          <w:iCs/>
        </w:rPr>
        <w:t>the</w:t>
      </w:r>
      <w:r>
        <w:rPr>
          <w:i/>
          <w:iCs/>
        </w:rPr>
        <w:t xml:space="preserve"> </w:t>
      </w:r>
      <w:r w:rsidR="00680025">
        <w:rPr>
          <w:i/>
          <w:iCs/>
        </w:rPr>
        <w:t>dynamics and morphology</w:t>
      </w:r>
      <w:r>
        <w:rPr>
          <w:i/>
          <w:iCs/>
        </w:rPr>
        <w:t xml:space="preserve"> of </w:t>
      </w:r>
      <w:r w:rsidR="007D7951">
        <w:rPr>
          <w:i/>
          <w:iCs/>
        </w:rPr>
        <w:t xml:space="preserve">faceted </w:t>
      </w:r>
      <w:r>
        <w:rPr>
          <w:i/>
          <w:iCs/>
        </w:rPr>
        <w:t xml:space="preserve">ice-vapor </w:t>
      </w:r>
      <w:r w:rsidR="000F1A57">
        <w:rPr>
          <w:i/>
          <w:iCs/>
        </w:rPr>
        <w:t>surfaces</w:t>
      </w:r>
      <w:r>
        <w:rPr>
          <w:i/>
          <w:iCs/>
        </w:rPr>
        <w:t xml:space="preserve"> </w:t>
      </w:r>
      <w:r w:rsidR="00061080">
        <w:rPr>
          <w:i/>
          <w:iCs/>
        </w:rPr>
        <w:t>is</w:t>
      </w:r>
      <w:r w:rsidR="004767C3">
        <w:rPr>
          <w:i/>
          <w:iCs/>
        </w:rPr>
        <w:t xml:space="preserve"> </w:t>
      </w:r>
      <w:r w:rsidR="0018266C">
        <w:rPr>
          <w:i/>
          <w:iCs/>
        </w:rPr>
        <w:t>the</w:t>
      </w:r>
      <w:r w:rsidR="004767C3">
        <w:rPr>
          <w:i/>
          <w:iCs/>
        </w:rPr>
        <w:t xml:space="preserve"> </w:t>
      </w:r>
      <w:r w:rsidR="004767C3" w:rsidRPr="00AD4C26">
        <w:rPr>
          <w:i/>
          <w:iCs/>
        </w:rPr>
        <w:t>quasi-liquid</w:t>
      </w:r>
      <w:r w:rsidR="0018266C">
        <w:rPr>
          <w:i/>
          <w:iCs/>
        </w:rPr>
        <w:t xml:space="preserve"> layer that</w:t>
      </w:r>
      <w:r w:rsidR="004767C3" w:rsidRPr="00AD4C26">
        <w:rPr>
          <w:i/>
          <w:iCs/>
        </w:rPr>
        <w:t xml:space="preserve"> </w:t>
      </w:r>
      <w:r w:rsidR="0018266C">
        <w:rPr>
          <w:i/>
          <w:iCs/>
        </w:rPr>
        <w:t xml:space="preserve">forms </w:t>
      </w:r>
      <w:r w:rsidR="00061080">
        <w:rPr>
          <w:i/>
          <w:iCs/>
        </w:rPr>
        <w:t>at</w:t>
      </w:r>
      <w:r w:rsidR="004767C3">
        <w:rPr>
          <w:i/>
          <w:iCs/>
        </w:rPr>
        <w:t xml:space="preserve"> </w:t>
      </w:r>
      <w:r w:rsidR="00B369D2">
        <w:rPr>
          <w:i/>
          <w:iCs/>
        </w:rPr>
        <w:t>this interface</w:t>
      </w:r>
      <w:r w:rsidR="004767C3">
        <w:rPr>
          <w:i/>
          <w:iCs/>
        </w:rPr>
        <w:t xml:space="preserve"> </w:t>
      </w:r>
      <w:r w:rsidR="0018266C">
        <w:rPr>
          <w:i/>
          <w:iCs/>
        </w:rPr>
        <w:t xml:space="preserve">at temperatures above </w:t>
      </w:r>
      <m:oMath>
        <m:r>
          <w:rPr>
            <w:rFonts w:ascii="Cambria Math" w:hAnsi="Cambria Math"/>
          </w:rPr>
          <m:t>240 K</m:t>
        </m:r>
      </m:oMath>
      <w:r w:rsidR="00E615B8">
        <w:rPr>
          <w:i/>
          <w:iCs/>
        </w:rPr>
        <w:t xml:space="preserve">. </w:t>
      </w:r>
      <w:r w:rsidR="00061080">
        <w:rPr>
          <w:i/>
          <w:iCs/>
        </w:rPr>
        <w:t>W</w:t>
      </w:r>
      <w:r w:rsidR="005819C8" w:rsidRPr="00AD4C26">
        <w:rPr>
          <w:i/>
          <w:iCs/>
        </w:rPr>
        <w:t xml:space="preserve">e </w:t>
      </w:r>
      <w:r w:rsidR="00061080">
        <w:rPr>
          <w:i/>
          <w:iCs/>
        </w:rPr>
        <w:t>do so</w:t>
      </w:r>
      <w:r w:rsidR="001E033F" w:rsidRPr="00AD4C26">
        <w:rPr>
          <w:i/>
          <w:iCs/>
        </w:rPr>
        <w:t xml:space="preserve"> by </w:t>
      </w:r>
      <w:r w:rsidR="00E615B8">
        <w:rPr>
          <w:i/>
          <w:iCs/>
        </w:rPr>
        <w:t xml:space="preserve">modeling the ice surface as a </w:t>
      </w:r>
      <w:r w:rsidR="00200523" w:rsidRPr="00AD4C26">
        <w:rPr>
          <w:i/>
          <w:iCs/>
        </w:rPr>
        <w:t>system of r</w:t>
      </w:r>
      <w:r w:rsidR="001E033F" w:rsidRPr="00AD4C26">
        <w:rPr>
          <w:i/>
          <w:iCs/>
        </w:rPr>
        <w:t>eaction-diffusion equation</w:t>
      </w:r>
      <w:r w:rsidR="00200523" w:rsidRPr="00AD4C26">
        <w:rPr>
          <w:i/>
          <w:iCs/>
        </w:rPr>
        <w:t>s</w:t>
      </w:r>
      <w:r w:rsidR="00154B7C" w:rsidRPr="00AD4C26">
        <w:rPr>
          <w:i/>
          <w:iCs/>
        </w:rPr>
        <w:t xml:space="preserve"> </w:t>
      </w:r>
      <w:r w:rsidR="00E615B8">
        <w:rPr>
          <w:i/>
          <w:iCs/>
        </w:rPr>
        <w:t>in which the</w:t>
      </w:r>
      <w:r w:rsidR="00154B7C" w:rsidRPr="00AD4C26">
        <w:rPr>
          <w:i/>
          <w:iCs/>
        </w:rPr>
        <w:t xml:space="preserve"> </w:t>
      </w:r>
      <w:r w:rsidR="00F2207F" w:rsidRPr="00AD4C26">
        <w:rPr>
          <w:i/>
          <w:iCs/>
        </w:rPr>
        <w:t>time scale</w:t>
      </w:r>
      <w:r w:rsidR="00E615B8">
        <w:rPr>
          <w:i/>
          <w:iCs/>
        </w:rPr>
        <w:t>s</w:t>
      </w:r>
      <w:r w:rsidR="00F2207F" w:rsidRPr="00AD4C26">
        <w:rPr>
          <w:i/>
          <w:iCs/>
        </w:rPr>
        <w:t xml:space="preserve"> of</w:t>
      </w:r>
      <w:r w:rsidR="00880C1E">
        <w:rPr>
          <w:i/>
          <w:iCs/>
        </w:rPr>
        <w:t xml:space="preserve"> quasi-liquid</w:t>
      </w:r>
      <w:r w:rsidR="00F2207F" w:rsidRPr="00AD4C26">
        <w:rPr>
          <w:i/>
          <w:iCs/>
        </w:rPr>
        <w:t xml:space="preserve"> </w:t>
      </w:r>
      <w:r w:rsidR="00BE448D">
        <w:rPr>
          <w:i/>
          <w:iCs/>
        </w:rPr>
        <w:t>freezing</w:t>
      </w:r>
      <w:r w:rsidR="00880C1E">
        <w:rPr>
          <w:i/>
          <w:iCs/>
        </w:rPr>
        <w:t xml:space="preserve"> and </w:t>
      </w:r>
      <w:r w:rsidR="00F55C20">
        <w:rPr>
          <w:i/>
          <w:iCs/>
        </w:rPr>
        <w:t>melting</w:t>
      </w:r>
      <w:r w:rsidR="00E615B8">
        <w:rPr>
          <w:i/>
          <w:iCs/>
        </w:rPr>
        <w:t>,</w:t>
      </w:r>
      <w:r w:rsidR="00BE448D">
        <w:rPr>
          <w:i/>
          <w:iCs/>
        </w:rPr>
        <w:t xml:space="preserve"> </w:t>
      </w:r>
      <w:r w:rsidR="00E615B8">
        <w:rPr>
          <w:i/>
          <w:iCs/>
        </w:rPr>
        <w:t xml:space="preserve">horizontal diffusion, and exchanges with the vapor phase are made explicit. </w:t>
      </w:r>
      <w:r w:rsidR="00B369D2">
        <w:rPr>
          <w:i/>
          <w:iCs/>
        </w:rPr>
        <w:t>M</w:t>
      </w:r>
      <w:r w:rsidR="00CD283C" w:rsidRPr="00AD4C26">
        <w:rPr>
          <w:i/>
          <w:iCs/>
        </w:rPr>
        <w:t>odel</w:t>
      </w:r>
      <w:r w:rsidR="00B369D2">
        <w:rPr>
          <w:i/>
          <w:iCs/>
        </w:rPr>
        <w:t xml:space="preserve"> parameterizations</w:t>
      </w:r>
      <w:r w:rsidR="00CD283C" w:rsidRPr="00AD4C26">
        <w:rPr>
          <w:i/>
          <w:iCs/>
        </w:rPr>
        <w:t xml:space="preserve"> </w:t>
      </w:r>
      <w:r w:rsidR="00C32486">
        <w:rPr>
          <w:i/>
          <w:iCs/>
        </w:rPr>
        <w:t xml:space="preserve">integrated with </w:t>
      </w:r>
      <w:r w:rsidR="00CD283C" w:rsidRPr="00AD4C26">
        <w:rPr>
          <w:i/>
          <w:iCs/>
        </w:rPr>
        <w:t xml:space="preserve">vapor field </w:t>
      </w:r>
      <w:r w:rsidR="00A83AC6" w:rsidRPr="00AD4C26">
        <w:rPr>
          <w:i/>
          <w:iCs/>
        </w:rPr>
        <w:t>around</w:t>
      </w:r>
      <w:r w:rsidR="00191B24" w:rsidRPr="00AD4C26">
        <w:rPr>
          <w:i/>
          <w:iCs/>
        </w:rPr>
        <w:t xml:space="preserve"> </w:t>
      </w:r>
      <w:r w:rsidR="00CD283C" w:rsidRPr="00AD4C26">
        <w:rPr>
          <w:i/>
          <w:iCs/>
        </w:rPr>
        <w:t xml:space="preserve">growing and ablating </w:t>
      </w:r>
      <w:r w:rsidR="00FC3092" w:rsidRPr="00AD4C26">
        <w:rPr>
          <w:i/>
          <w:iCs/>
        </w:rPr>
        <w:t>ice crystal</w:t>
      </w:r>
      <w:r w:rsidR="00A83AC6" w:rsidRPr="00AD4C26">
        <w:rPr>
          <w:i/>
          <w:iCs/>
        </w:rPr>
        <w:t>s</w:t>
      </w:r>
      <w:r w:rsidR="001E033F" w:rsidRPr="00AD4C26">
        <w:rPr>
          <w:i/>
          <w:iCs/>
        </w:rPr>
        <w:t xml:space="preserve">. </w:t>
      </w:r>
      <w:r w:rsidR="00C32486">
        <w:rPr>
          <w:i/>
          <w:iCs/>
        </w:rPr>
        <w:t>Our results support a differential diffusive slowdown mechanism that compensates for inhomogeneities in the concentration of vapor pressure at the ice-vapor interface, which appears mathematically as a limit cycle in the thickness of the quasiliquid layer.</w:t>
      </w:r>
    </w:p>
    <w:p w14:paraId="055D4F85" w14:textId="77777777" w:rsidR="00F70AB6" w:rsidRDefault="00F70AB6" w:rsidP="00403CF1"/>
    <w:p w14:paraId="67C043B5" w14:textId="77777777" w:rsidR="00166187" w:rsidRPr="00166187" w:rsidRDefault="00166187" w:rsidP="00403CF1">
      <w:pPr>
        <w:rPr>
          <w:b/>
          <w:bCs/>
        </w:rPr>
      </w:pPr>
      <w:r w:rsidRPr="00166187">
        <w:rPr>
          <w:b/>
          <w:bCs/>
        </w:rPr>
        <w:t>Plain Language Summary</w:t>
      </w:r>
    </w:p>
    <w:p w14:paraId="55F25EE7" w14:textId="77777777" w:rsidR="00166187" w:rsidRDefault="00166187" w:rsidP="00403CF1">
      <w:r w:rsidRPr="00166187">
        <w:t>Th</w:t>
      </w:r>
      <w:r>
        <w:t>is</w:t>
      </w:r>
      <w:r w:rsidRPr="00166187">
        <w:t xml:space="preserve"> is a</w:t>
      </w:r>
      <w:r>
        <w:t xml:space="preserve"> mathematical </w:t>
      </w:r>
      <w:r w:rsidR="00C32486">
        <w:t xml:space="preserve">and computational </w:t>
      </w:r>
      <w:r w:rsidRPr="00166187">
        <w:t>exploration of the</w:t>
      </w:r>
      <w:r>
        <w:t xml:space="preserve"> texture </w:t>
      </w:r>
      <w:r w:rsidRPr="00166187">
        <w:t>of ice</w:t>
      </w:r>
      <w:r w:rsidR="008068CE">
        <w:t xml:space="preserve"> </w:t>
      </w:r>
      <w:r w:rsidR="008068CE" w:rsidRPr="00166187">
        <w:t>surface</w:t>
      </w:r>
      <w:r w:rsidR="008068CE">
        <w:t>s</w:t>
      </w:r>
      <w:r w:rsidRPr="00166187">
        <w:t xml:space="preserve"> </w:t>
      </w:r>
      <w:r w:rsidR="008068CE">
        <w:t>on</w:t>
      </w:r>
      <w:r w:rsidRPr="00166187">
        <w:t xml:space="preserve"> a microscopic scale. The main hypothesis is that this </w:t>
      </w:r>
      <w:r w:rsidR="008068CE">
        <w:t xml:space="preserve">texture </w:t>
      </w:r>
      <w:r w:rsidRPr="00166187">
        <w:t xml:space="preserve">is </w:t>
      </w:r>
      <w:r>
        <w:t>governed</w:t>
      </w:r>
      <w:r w:rsidRPr="00166187">
        <w:t xml:space="preserve"> by the behavior of a thin</w:t>
      </w:r>
      <w:r w:rsidR="005E5183">
        <w:t xml:space="preserve"> layer o</w:t>
      </w:r>
      <w:r w:rsidR="0058066C">
        <w:t>f</w:t>
      </w:r>
      <w:r w:rsidR="005E5183">
        <w:t xml:space="preserve"> water, intermediate between ice and liquid,</w:t>
      </w:r>
      <w:r w:rsidRPr="00166187">
        <w:t xml:space="preserve"> that is known to form at the ice-air interface. We carry out this exploration by constructing a </w:t>
      </w:r>
      <w:r w:rsidR="0058066C">
        <w:t>set</w:t>
      </w:r>
      <w:r w:rsidRPr="00166187">
        <w:t xml:space="preserve"> of </w:t>
      </w:r>
      <w:r>
        <w:t xml:space="preserve">mathematical </w:t>
      </w:r>
      <w:r w:rsidR="0058066C">
        <w:t xml:space="preserve">relationships that, when solved on a computer, </w:t>
      </w:r>
      <w:r w:rsidR="00D74498">
        <w:t>reveal how</w:t>
      </w:r>
      <w:r w:rsidR="0058066C">
        <w:t xml:space="preserve"> </w:t>
      </w:r>
      <w:r w:rsidR="00D74498">
        <w:t xml:space="preserve">parts of </w:t>
      </w:r>
      <w:r w:rsidR="0058066C">
        <w:t>th</w:t>
      </w:r>
      <w:r w:rsidR="008068CE">
        <w:t>is</w:t>
      </w:r>
      <w:r w:rsidR="0058066C">
        <w:t xml:space="preserve"> quasi-liquid layer</w:t>
      </w:r>
      <w:r w:rsidR="00D74498">
        <w:t xml:space="preserve"> </w:t>
      </w:r>
      <w:r w:rsidR="005E5183">
        <w:t>migrate</w:t>
      </w:r>
      <w:r w:rsidR="005E5183" w:rsidRPr="00166187">
        <w:t xml:space="preserve"> to other </w:t>
      </w:r>
      <w:r w:rsidR="005E5183">
        <w:t>regions</w:t>
      </w:r>
      <w:r w:rsidR="005E5183" w:rsidRPr="00166187">
        <w:t xml:space="preserve"> of the </w:t>
      </w:r>
      <w:r w:rsidR="005E5183">
        <w:t xml:space="preserve">ice </w:t>
      </w:r>
      <w:r w:rsidR="005E5183" w:rsidRPr="00166187">
        <w:t xml:space="preserve">surface, </w:t>
      </w:r>
      <w:r w:rsidR="00D74498">
        <w:t>freeze</w:t>
      </w:r>
      <w:r w:rsidR="00D74498" w:rsidRPr="00166187">
        <w:t xml:space="preserve">, </w:t>
      </w:r>
      <w:r w:rsidR="005E5183" w:rsidRPr="00166187">
        <w:t>or evaporate into the air</w:t>
      </w:r>
      <w:r w:rsidR="005E5183">
        <w:t>.</w:t>
      </w:r>
      <w:r w:rsidR="005E5183" w:rsidRPr="00166187">
        <w:t xml:space="preserve"> </w:t>
      </w:r>
      <w:r w:rsidR="005E5183">
        <w:t>The</w:t>
      </w:r>
      <w:r w:rsidRPr="00166187">
        <w:t xml:space="preserve"> form and parameters </w:t>
      </w:r>
      <w:r w:rsidR="005E5183">
        <w:t xml:space="preserve">of these equations </w:t>
      </w:r>
      <w:r w:rsidRPr="00166187">
        <w:t>are informed by insights</w:t>
      </w:r>
      <w:r w:rsidR="00655F4B">
        <w:t xml:space="preserve"> </w:t>
      </w:r>
      <w:r w:rsidRPr="00166187">
        <w:t>from</w:t>
      </w:r>
      <w:r w:rsidR="00C32486">
        <w:t xml:space="preserve"> simulations of the vapor concentrations surrounding the ice crystal</w:t>
      </w:r>
      <w:r w:rsidRPr="00166187">
        <w:t>.</w:t>
      </w:r>
    </w:p>
    <w:p w14:paraId="4E2FB030" w14:textId="77777777" w:rsidR="00166187" w:rsidRDefault="00166187" w:rsidP="00403CF1"/>
    <w:p w14:paraId="16870D56" w14:textId="77777777" w:rsidR="006A2CE0" w:rsidRPr="00565742" w:rsidRDefault="007523F3" w:rsidP="00565742">
      <w:pPr>
        <w:pStyle w:val="ListParagraph"/>
        <w:numPr>
          <w:ilvl w:val="0"/>
          <w:numId w:val="5"/>
        </w:numPr>
        <w:rPr>
          <w:b/>
          <w:bCs/>
        </w:rPr>
      </w:pPr>
      <w:r>
        <w:rPr>
          <w:b/>
          <w:bCs/>
        </w:rPr>
        <w:t>Introduction</w:t>
      </w:r>
    </w:p>
    <w:p w14:paraId="5617654C" w14:textId="77777777" w:rsidR="00090453" w:rsidRDefault="00D0058C" w:rsidP="006A2CE0">
      <w:r>
        <w:t>Ice c</w:t>
      </w:r>
      <w:r w:rsidR="00674F6F">
        <w:t xml:space="preserve">rystals that make up cirrus clouds modulate Earth’s climate by reflecting or scattering sunlight before it reaches Earth’s surface, but the extent to which they do that depends on the morphology of those crystals. </w:t>
      </w:r>
      <w:r>
        <w:t>Although h</w:t>
      </w:r>
      <w:r w:rsidR="00674F6F">
        <w:t xml:space="preserve">exagonal prisms dominate, there </w:t>
      </w:r>
      <w:r>
        <w:t xml:space="preserve">is a great deal </w:t>
      </w:r>
      <w:r w:rsidR="00674F6F">
        <w:t>of variation: long and thin hexagonal</w:t>
      </w:r>
      <w:r w:rsidR="00AB315D">
        <w:t xml:space="preserve"> needles</w:t>
      </w:r>
      <w:r w:rsidR="00674F6F">
        <w:t>, short and wide</w:t>
      </w:r>
      <w:r w:rsidR="00AB315D">
        <w:t xml:space="preserve"> plates</w:t>
      </w:r>
      <w:r w:rsidR="00674F6F">
        <w:t>, indent</w:t>
      </w:r>
      <w:r>
        <w:t>ations and</w:t>
      </w:r>
      <w:r w:rsidR="00674F6F">
        <w:t xml:space="preserve"> hollow</w:t>
      </w:r>
      <w:r>
        <w:t>ing</w:t>
      </w:r>
      <w:r w:rsidR="00AB315D">
        <w:t xml:space="preserve">, </w:t>
      </w:r>
      <w:r>
        <w:t>and</w:t>
      </w:r>
      <w:r w:rsidR="00AB315D">
        <w:t xml:space="preserve"> even dendritic forms, like snowflakes</w:t>
      </w:r>
      <w:r w:rsidR="00674F6F">
        <w:t xml:space="preserve">. </w:t>
      </w:r>
      <w:r>
        <w:t xml:space="preserve">Moreover, facets can be </w:t>
      </w:r>
      <w:r w:rsidR="00674F6F">
        <w:t xml:space="preserve">rough </w:t>
      </w:r>
      <w:r w:rsidR="00AB315D">
        <w:t xml:space="preserve">on a scale </w:t>
      </w:r>
      <w:r w:rsidR="00674F6F">
        <w:t>that matter</w:t>
      </w:r>
      <w:r w:rsidR="00AB315D">
        <w:t>s</w:t>
      </w:r>
      <w:r w:rsidR="00674F6F">
        <w:t xml:space="preserve"> to </w:t>
      </w:r>
      <w:r w:rsidR="00AB315D">
        <w:t>light of comparable wavelength</w:t>
      </w:r>
      <w:r w:rsidR="00501A85">
        <w:t xml:space="preserve"> </w:t>
      </w:r>
      <w:r w:rsidR="00501A85">
        <w:fldChar w:fldCharType="begin"/>
      </w:r>
      <w:r w:rsidR="00501A85">
        <w:instrText xml:space="preserve"> ADDIN ZOTERO_ITEM CSL_CITATION {"citationID":"8Rx9wx8z","properties":{"formattedCitation":"(J\\uc0\\u228{}rvinen et al. 2023)","plainCitation":"(Järvinen et al. 2023)","noteIndex":0},"citationItems":[{"id":1949,"uris":["http://zotero.org/users/189886/items/UKX7HRGD"],"itemData":{"id":1949,"type":"chapter","abstract":"The aim of this chapter is to present emerging information on ice crystal morphology in the nano- and microscale from various sources, and explore its impact on ice crystal's single-scattering properties and ultimately on cirrus cloud radiative effect. Increasing amount of observations in the last decade have shown that cirrus ice crystals invariably contain some degree of facet roughness, hollowness, or other morphological complexities that make the crystal shape deviate from that of a pristine hexagonal shape. These morphological complexities are found to be present in a wide variety of environmental conditions. A set of physical and statistical complexity parameters is used to quantify ice crystal complexity depending on the application. Although laboratory studies have shown that complexity parameters tend to increase with increasing crystal growth rate, observations in natural cirrus indicate that complexity parameters only weakly vary at cirrus temperatures below 230 K. Morphological complexities affect the optical properties of ice crystals. Implementing the optical properties of complex ice crystals in climate models has shown that the radiative effect of crystal complexity is a cooling of 1–2 Wm −2 globally. Due to the prevalence of ice crystal morphological complexities and their influence on cirrus radiative properties, the radiative effect of crystal complexity should be taken into account in future climate models. However, work is still needed to transfer the increasing knowledge of the physical nature of ice crystal complexity into optical particle models and eventually into parameterizations used in models.","container-title":"Clouds and Their Climatic Impacts","ISBN":"978-1-119-70035-7","language":"en","license":"© 2024 John Wiley &amp; Sons, Inc.","note":"section: 3\n_eprint: https://onlinelibrary.wiley.com/doi/pdf/10.1002/9781119700357.ch3\nDOI: 10.1002/9781119700357.ch3","page":"47-85","publisher":"American Geophysical Union (AGU)","source":"Wiley Online Library","title":"Ice Crystal Complexity and Link to the Cirrus Cloud Radiative Effect","URL":"https://onlinelibrary.wiley.com/doi/abs/10.1002/9781119700357.ch3","author":[{"family":"Järvinen","given":"Emma"},{"family":"Diedenhoven","given":"Bastiaan","non-dropping-particle":"van"},{"family":"Magee","given":"Nathan"},{"family":"Neshyba","given":"Steven"},{"family":"Schnaiter","given":"Martin"},{"family":"Xu","given":"Guanglang"},{"family":"Jourdan","given":"Olivier"},{"family":"Delene","given":"David"},{"family":"Waitz","given":"Fritz"},{"family":"Lolli","given":"Simone"},{"family":"Kato","given":"Seiji"}],"accessed":{"date-parts":[["2024",2,4]]},"issued":{"date-parts":[["2023"]]}}}],"schema":"https://github.com/citation-style-language/schema/raw/master/csl-citation.json"} </w:instrText>
      </w:r>
      <w:r w:rsidR="00501A85">
        <w:fldChar w:fldCharType="separate"/>
      </w:r>
      <w:r w:rsidR="00685AA4" w:rsidRPr="00685AA4">
        <w:rPr>
          <w:rFonts w:ascii="Calibri" w:cs="Calibri"/>
          <w:kern w:val="0"/>
        </w:rPr>
        <w:t>(Järvinen et al. 2023)</w:t>
      </w:r>
      <w:r w:rsidR="00501A85">
        <w:fldChar w:fldCharType="end"/>
      </w:r>
      <w:r>
        <w:t xml:space="preserve"> …</w:t>
      </w:r>
      <w:r w:rsidR="009A61D9">
        <w:t>.</w:t>
      </w:r>
      <w:r w:rsidR="00F553D4">
        <w:t xml:space="preserve"> </w:t>
      </w:r>
      <w:r w:rsidR="00090453">
        <w:t>Because of this variability, integrating morphologies into climate models remains a formidable task, and contributes to the large uncertainties in climate change prediction by IPCC.</w:t>
      </w:r>
    </w:p>
    <w:p w14:paraId="5A95F245" w14:textId="77777777" w:rsidR="00090453" w:rsidRDefault="00090453" w:rsidP="006A2CE0"/>
    <w:p w14:paraId="457C1CDB" w14:textId="77777777" w:rsidR="00AD1222" w:rsidRDefault="00F553D4" w:rsidP="006A2CE0">
      <w:r>
        <w:t>All this points to a need for better models of ice surface morphology and dynamics.</w:t>
      </w:r>
      <w:r w:rsidR="00090453">
        <w:t xml:space="preserve"> </w:t>
      </w:r>
      <w:r w:rsidR="0004256F">
        <w:t xml:space="preserve">Numerous </w:t>
      </w:r>
      <w:r w:rsidR="00090453">
        <w:t xml:space="preserve">approaches </w:t>
      </w:r>
      <w:r w:rsidR="0004256F">
        <w:t xml:space="preserve">have been </w:t>
      </w:r>
      <w:r w:rsidR="00090453">
        <w:t>developed</w:t>
      </w:r>
      <w:r w:rsidR="00F228A7">
        <w:t>, of which</w:t>
      </w:r>
      <w:r w:rsidR="00745DDF">
        <w:t xml:space="preserve"> </w:t>
      </w:r>
      <w:r w:rsidR="00501A85">
        <w:t xml:space="preserve">Harrington and </w:t>
      </w:r>
      <w:proofErr w:type="spellStart"/>
      <w:r w:rsidR="00501A85">
        <w:t>Pokrifka</w:t>
      </w:r>
      <w:proofErr w:type="spellEnd"/>
      <w:r w:rsidR="0004256F">
        <w:t xml:space="preserve"> </w:t>
      </w:r>
      <w:r w:rsidR="00501A85">
        <w:fldChar w:fldCharType="begin"/>
      </w:r>
      <w:r w:rsidR="00FA131B">
        <w:instrText xml:space="preserve"> ADDIN ZOTERO_ITEM CSL_CITATION {"citationID":"WTv2ayUs","properties":{"formattedCitation":"(2021)","plainCitation":"(2021)","noteIndex":0},"citationItems":[{"id":1951,"uris":["http://zotero.org/users/189886/items/6D6UISZ5"],"itemData":{"id":1951,"type":"article-journal","abstract":"Abstract\n            Measurements show that after facets form on frozen water droplets, those facets grow laterally across the crystal surface leading to an increase in volume and surface area with only a small increase in maximum dimension. This lateral growth of the facets is distinctly different from that predicted by the capacitance model and by the theory of faceted growth. In this paper we develop two approximate theories of lateral growth, one that is empirical and one that uses explicit growth mechanisms. We show that both theories can reproduce the overall features of lateral growth on a frozen, supercooled water droplet. Both theories predict that the area-average deposition coefficient should decrease in time as the particle grows, and this result may help explain the divergence of some prior measurements of the deposition coefficient. The theories may also explain the approximately constant mass growth rates that have recently been found in some measurements. We also show that the empirical theory can reproduce the lateral growth that occurs when a previously sublimated crystal is regrown, as may happen during the recycling of crystals in cold clouds.","container-title":"Journal of the Atmospheric Sciences","DOI":"10.1175/JAS-D-20-0228.1","ISSN":"0022-4928, 1520-0469","issue":"3","page":"967-981","source":"Semantic Scholar","title":"Approximate Models for Lateral Growth on Ice Crystal Surfaces during Vapor Depositional Growth","volume":"78","author":[{"family":"Harrington","given":"Jerry Y."},{"family":"Pokrifka","given":"Gwenore F."}],"issued":{"date-parts":[["2021",3]]}},"suppress-author":true}],"schema":"https://github.com/citation-style-language/schema/raw/master/csl-citation.json"} </w:instrText>
      </w:r>
      <w:r w:rsidR="00501A85">
        <w:fldChar w:fldCharType="separate"/>
      </w:r>
      <w:r w:rsidR="00685AA4">
        <w:rPr>
          <w:noProof/>
        </w:rPr>
        <w:t>(2021)</w:t>
      </w:r>
      <w:r w:rsidR="00501A85">
        <w:fldChar w:fldCharType="end"/>
      </w:r>
      <w:r w:rsidR="00501A85">
        <w:t xml:space="preserve"> </w:t>
      </w:r>
      <w:r w:rsidR="0004256F">
        <w:t>provide an excellent review</w:t>
      </w:r>
      <w:r w:rsidR="00090453">
        <w:t xml:space="preserve"> … Molecular Dynamics studies have contributed greatly to this effort (see, e.g., </w:t>
      </w:r>
      <w:r w:rsidR="00090453">
        <w:fldChar w:fldCharType="begin"/>
      </w:r>
      <w:r w:rsidR="00090453">
        <w:instrText xml:space="preserve"> ADDIN ZOTERO_ITEM CSL_CITATION {"citationID":"8eI0wDJR","properties":{"formattedCitation":"(Llombart, Noya, and MacDowell 2020)","plainCitation":"(Llombart, Noya, and MacDowell 2020)","noteIndex":0},"citationItems":[{"id":1974,"uris":["http://zotero.org/users/189886/items/DGAEDNDM"],"itemData":{"id":1974,"type":"article-journal","abstract":"With climate modeling predicting a raise of at least 2°C by year 2100, the fate of ice has become a serious concern, but we still do not understand how ice grows (or melts). In the atmosphere, crystal growth rates of basal and prism facets exhibit an enigmatic temperature dependence and crossover up to three times in a range between 0° and −40°. Here, we use large-scale computer simulations to characterize the ice surface and identify a sequence of previously unidentified phase transitions on the main facets of ice crystallites. Unexpectedly, we find that as temperature is increased, the crystal surface transforms from a disordered phase with proliferation of steps to a smooth phase with small step density. This causes the anomalous increase of step free energies and provides the long sought explanation for the enigmatic crossover of snow crystal growth rates found in the atmosphere.","container-title":"Science Advances","DOI":"10.1126/sciadv.aay9322","journalAbbreviation":"Science Advances","page":"eaay9322","source":"ResearchGate","title":"Surface phase transitions and crystal habits of ice in the atmosphere","volume":"6","author":[{"family":"Llombart","given":"Pablo"},{"family":"Noya","given":"E."},{"family":"MacDowell","given":"Luis"}],"issued":{"date-parts":[["2020",5,1]]}},"label":"page"}],"schema":"https://github.com/citation-style-language/schema/raw/master/csl-citation.json"} </w:instrText>
      </w:r>
      <w:r w:rsidR="00090453">
        <w:fldChar w:fldCharType="separate"/>
      </w:r>
      <w:r w:rsidR="00090453">
        <w:rPr>
          <w:noProof/>
        </w:rPr>
        <w:t>(Llombart, Noya, and MacDowell 2020)</w:t>
      </w:r>
      <w:r w:rsidR="00090453">
        <w:fldChar w:fldCharType="end"/>
      </w:r>
      <w:r w:rsidR="00090453">
        <w:t xml:space="preserve">). </w:t>
      </w:r>
      <w:r w:rsidR="00745DDF">
        <w:t>Here we focus on two approaches in particular</w:t>
      </w:r>
      <w:r w:rsidR="00A616C9">
        <w:t xml:space="preserve">, </w:t>
      </w:r>
      <w:r w:rsidR="00745DDF" w:rsidRPr="00745DDF">
        <w:rPr>
          <w:i/>
          <w:iCs/>
        </w:rPr>
        <w:lastRenderedPageBreak/>
        <w:t>Classical Nucleation Theory</w:t>
      </w:r>
      <w:r w:rsidR="00745DDF">
        <w:t xml:space="preserve"> and </w:t>
      </w:r>
      <w:r w:rsidR="00745DDF" w:rsidRPr="00745DDF">
        <w:rPr>
          <w:i/>
          <w:iCs/>
        </w:rPr>
        <w:t>Continuum theor</w:t>
      </w:r>
      <w:r w:rsidR="00745DDF">
        <w:t>y</w:t>
      </w:r>
      <w:r w:rsidR="00090453">
        <w:t>, because they are particularly relevant to the work presented here.</w:t>
      </w:r>
    </w:p>
    <w:p w14:paraId="456BC497" w14:textId="77777777" w:rsidR="00745DDF" w:rsidRDefault="00745DDF" w:rsidP="006A2CE0"/>
    <w:p w14:paraId="5261B630" w14:textId="77777777" w:rsidR="00AD1222" w:rsidRDefault="00745DDF" w:rsidP="006A2CE0">
      <w:r w:rsidRPr="00745DDF">
        <w:rPr>
          <w:i/>
          <w:iCs/>
        </w:rPr>
        <w:t>Classical Nucleation Theory</w:t>
      </w:r>
      <w:r>
        <w:t xml:space="preserve">. </w:t>
      </w:r>
      <w:r w:rsidR="00857841">
        <w:t>CNT’s atomistic view of the process of crystal growth goes along the following lines:</w:t>
      </w:r>
      <w:r w:rsidR="00985134">
        <w:t xml:space="preserve"> </w:t>
      </w:r>
      <w:r w:rsidR="00B66555">
        <w:t xml:space="preserve">when </w:t>
      </w:r>
      <w:r w:rsidR="006976F9">
        <w:t xml:space="preserve">a gas-phase </w:t>
      </w:r>
      <w:r w:rsidR="00985134">
        <w:t>molecule</w:t>
      </w:r>
      <w:r w:rsidR="006976F9">
        <w:t xml:space="preserve"> (e.g., </w:t>
      </w:r>
      <w:r w:rsidR="00B66555">
        <w:t xml:space="preserve">a </w:t>
      </w:r>
      <w:r w:rsidR="006976F9">
        <w:t>water</w:t>
      </w:r>
      <w:r w:rsidR="00B66555">
        <w:t xml:space="preserve"> molecule</w:t>
      </w:r>
      <w:r w:rsidR="006976F9">
        <w:t xml:space="preserve">) </w:t>
      </w:r>
      <w:r w:rsidR="00DE3C4C">
        <w:t>encounters</w:t>
      </w:r>
      <w:r w:rsidR="006976F9">
        <w:t xml:space="preserve"> a crystalline</w:t>
      </w:r>
      <w:r w:rsidR="00382778">
        <w:t xml:space="preserve"> surface</w:t>
      </w:r>
      <w:r w:rsidR="00362DD2">
        <w:t>,</w:t>
      </w:r>
      <w:r w:rsidR="00B66555">
        <w:t xml:space="preserve"> it initially </w:t>
      </w:r>
      <w:r w:rsidR="006976F9">
        <w:t>becomes attached to that surface</w:t>
      </w:r>
      <w:r w:rsidR="004C093A">
        <w:t xml:space="preserve"> as an “admolecule</w:t>
      </w:r>
      <w:r w:rsidR="00944345">
        <w:t>.</w:t>
      </w:r>
      <w:r w:rsidR="004C093A">
        <w:t xml:space="preserve">” </w:t>
      </w:r>
      <w:r w:rsidR="00944345">
        <w:t>N</w:t>
      </w:r>
      <w:r w:rsidR="004C093A">
        <w:t xml:space="preserve">ot yet part of the </w:t>
      </w:r>
      <w:r w:rsidR="002830E9">
        <w:t>crystal’s</w:t>
      </w:r>
      <w:r w:rsidR="004C093A">
        <w:t xml:space="preserve"> lattice, </w:t>
      </w:r>
      <w:r w:rsidR="00944345">
        <w:t xml:space="preserve">this admolecule </w:t>
      </w:r>
      <w:r w:rsidR="004C093A">
        <w:t>diffuse</w:t>
      </w:r>
      <w:r w:rsidR="008F0ACB">
        <w:t>s</w:t>
      </w:r>
      <w:r w:rsidR="004C093A">
        <w:t xml:space="preserve"> across the surface</w:t>
      </w:r>
      <w:r w:rsidR="00944345">
        <w:t xml:space="preserve"> </w:t>
      </w:r>
      <w:r w:rsidR="007D0631">
        <w:t xml:space="preserve">until </w:t>
      </w:r>
      <w:r w:rsidR="00944345">
        <w:t>it</w:t>
      </w:r>
      <w:r w:rsidR="00E9499C">
        <w:t xml:space="preserve"> meets one of two fates: either it</w:t>
      </w:r>
      <w:r w:rsidR="006976F9">
        <w:t xml:space="preserve"> </w:t>
      </w:r>
      <w:r w:rsidR="00B518D6">
        <w:t>fill</w:t>
      </w:r>
      <w:r w:rsidR="00747071">
        <w:t>s</w:t>
      </w:r>
      <w:r w:rsidR="006976F9">
        <w:t xml:space="preserve"> </w:t>
      </w:r>
      <w:r w:rsidR="00944345">
        <w:t xml:space="preserve">an </w:t>
      </w:r>
      <w:r w:rsidR="00B518D6">
        <w:t xml:space="preserve">unoccupied </w:t>
      </w:r>
      <w:r w:rsidR="00747071">
        <w:t>position</w:t>
      </w:r>
      <w:r w:rsidR="006976F9">
        <w:t xml:space="preserve"> </w:t>
      </w:r>
      <w:r w:rsidR="00B518D6">
        <w:t>in</w:t>
      </w:r>
      <w:r w:rsidR="006976F9">
        <w:t xml:space="preserve"> the crystal lattice</w:t>
      </w:r>
      <w:r w:rsidR="00E9499C">
        <w:t>,</w:t>
      </w:r>
      <w:r w:rsidR="007D0631">
        <w:t xml:space="preserve"> </w:t>
      </w:r>
      <w:r w:rsidR="006976F9">
        <w:t xml:space="preserve">or </w:t>
      </w:r>
      <w:r w:rsidR="00747071">
        <w:t xml:space="preserve">else </w:t>
      </w:r>
      <w:r w:rsidR="00B16CCA">
        <w:t xml:space="preserve">it </w:t>
      </w:r>
      <w:r w:rsidR="00727B3E">
        <w:t>returns</w:t>
      </w:r>
      <w:r w:rsidR="00F53B0D">
        <w:t xml:space="preserve"> to</w:t>
      </w:r>
      <w:r w:rsidR="007D0631">
        <w:t xml:space="preserve"> the </w:t>
      </w:r>
      <w:r w:rsidR="006976F9">
        <w:t>gas</w:t>
      </w:r>
      <w:r w:rsidR="007D0631">
        <w:t xml:space="preserve"> phase. </w:t>
      </w:r>
      <w:r w:rsidR="001A1AD7">
        <w:t xml:space="preserve">New layer formation is governed by </w:t>
      </w:r>
      <w:r w:rsidR="001A1AD7" w:rsidRPr="001A1AD7">
        <w:t>a 2D nucleation process</w:t>
      </w:r>
      <w:r w:rsidR="001A1AD7">
        <w:t xml:space="preserve"> in which the step free energy plays a </w:t>
      </w:r>
      <w:r w:rsidR="00F228A7">
        <w:t>central</w:t>
      </w:r>
      <w:r w:rsidR="001A1AD7">
        <w:t xml:space="preserve"> role </w:t>
      </w:r>
      <w:r w:rsidR="001A1AD7">
        <w:fldChar w:fldCharType="begin"/>
      </w:r>
      <w:r w:rsidR="001A1AD7">
        <w:instrText xml:space="preserve"> ADDIN ZOTERO_ITEM CSL_CITATION {"citationID":"FvxrKHx7","properties":{"formattedCitation":"(Kuroda and Lacmann 1982)","plainCitation":"(Kuroda and Lacmann 1982)","noteIndex":0},"citationItems":[{"id":1977,"uris":["http://zotero.org/users/189886/items/FU2MQ7IG"],"itemData":{"id":1977,"type":"article-journal","abstract":"Semantic Scholar extracted view of \"Growth kinetics of ice from the vapour phase and its growth forms\" by T. Kuroda et al.","container-title":"Journal of Crystal Growth","DOI":"10.1016/0022-0248(82)90028-8","ISSN":"00220248","issue":"1","journalAbbreviation":"Journal of Crystal Growth","language":"en","page":"189-205","source":"Semantic Scholar","title":"Growth kinetics of ice from the vapour phase and its growth forms","volume":"56","author":[{"family":"Kuroda","given":"T."},{"family":"Lacmann","given":"R."}],"issued":{"date-parts":[["1982",1]]}}}],"schema":"https://github.com/citation-style-language/schema/raw/master/csl-citation.json"} </w:instrText>
      </w:r>
      <w:r w:rsidR="001A1AD7">
        <w:fldChar w:fldCharType="separate"/>
      </w:r>
      <w:r w:rsidR="001A1AD7">
        <w:rPr>
          <w:noProof/>
        </w:rPr>
        <w:t>(Kuroda and Lacmann 1982)</w:t>
      </w:r>
      <w:r w:rsidR="001A1AD7">
        <w:fldChar w:fldCharType="end"/>
      </w:r>
      <w:r w:rsidR="001A1AD7">
        <w:t>.</w:t>
      </w:r>
    </w:p>
    <w:p w14:paraId="09972768" w14:textId="77777777" w:rsidR="00AD1222" w:rsidRDefault="00AD1222" w:rsidP="006A2CE0"/>
    <w:p w14:paraId="06CF7DB4" w14:textId="77777777" w:rsidR="00061ED3" w:rsidRDefault="00AD1222" w:rsidP="006A2CE0">
      <w:r>
        <w:t xml:space="preserve">CNT has long framed how we think about ice crystal growth from the vapor phase, but </w:t>
      </w:r>
      <w:r w:rsidR="00727B3E">
        <w:t xml:space="preserve">it suffers from two drawbacks. First, it offers little guidance </w:t>
      </w:r>
      <w:r w:rsidR="00FA5E0D">
        <w:t xml:space="preserve">when it comes to describing the behavior of crystals </w:t>
      </w:r>
      <w:r w:rsidR="004057C1">
        <w:t>placed in a vapor field</w:t>
      </w:r>
      <w:r w:rsidR="00FA5E0D">
        <w:t xml:space="preserve"> </w:t>
      </w:r>
      <w:r w:rsidR="00727B3E">
        <w:t xml:space="preserve">that is </w:t>
      </w:r>
      <w:r w:rsidR="00727B3E" w:rsidRPr="00727B3E">
        <w:rPr>
          <w:i/>
          <w:iCs/>
        </w:rPr>
        <w:t>inhomogeneous</w:t>
      </w:r>
      <w:r w:rsidR="00727B3E">
        <w:t xml:space="preserve"> </w:t>
      </w:r>
      <w:r w:rsidR="00FA5E0D">
        <w:t xml:space="preserve">on a mesoscopic scale. To be specific, when a growing faceted ice crystal is situated in a supersaturated vapor field, </w:t>
      </w:r>
      <w:r w:rsidR="00F228A7">
        <w:t>the expectation is</w:t>
      </w:r>
      <w:r w:rsidR="00FA5E0D">
        <w:t xml:space="preserve"> that the surrounding water vapor concentration will be drawn down </w:t>
      </w:r>
      <w:r w:rsidR="004057C1">
        <w:t>in such a way that</w:t>
      </w:r>
      <w:r w:rsidR="00F228A7">
        <w:t xml:space="preserve"> parts of the crystal that protrude out</w:t>
      </w:r>
      <w:r w:rsidR="004057C1">
        <w:t xml:space="preserve"> </w:t>
      </w:r>
      <w:r w:rsidR="00F228A7">
        <w:t xml:space="preserve">more into the surrounding vapor </w:t>
      </w:r>
      <w:r w:rsidR="00FA5E0D">
        <w:t xml:space="preserve">(i.e., crystal corners) will </w:t>
      </w:r>
      <w:r w:rsidR="00C35025">
        <w:t>experience</w:t>
      </w:r>
      <w:r w:rsidR="00A52DC2">
        <w:t xml:space="preserve"> persistently higher</w:t>
      </w:r>
      <w:r w:rsidR="00356BBD">
        <w:t xml:space="preserve"> vapor pressure</w:t>
      </w:r>
      <w:r w:rsidR="00A52DC2">
        <w:t>s</w:t>
      </w:r>
      <w:r w:rsidR="004F514F">
        <w:t xml:space="preserve"> </w:t>
      </w:r>
      <w:r w:rsidR="004057C1">
        <w:t>than</w:t>
      </w:r>
      <w:r w:rsidR="004F514F">
        <w:t xml:space="preserve"> </w:t>
      </w:r>
      <w:r w:rsidR="00583D12">
        <w:t>facet centers</w:t>
      </w:r>
      <w:r w:rsidR="00DE3C4C">
        <w:t xml:space="preserve">. </w:t>
      </w:r>
      <w:r w:rsidR="002A3F66">
        <w:t>CNT predicts</w:t>
      </w:r>
      <w:r w:rsidR="00583D12">
        <w:t xml:space="preserve"> that this</w:t>
      </w:r>
      <w:r w:rsidR="00A52DC2">
        <w:t xml:space="preserve"> </w:t>
      </w:r>
      <w:r w:rsidR="00B24C33">
        <w:t>w</w:t>
      </w:r>
      <w:r w:rsidR="00583D12">
        <w:t xml:space="preserve">ould </w:t>
      </w:r>
      <w:r w:rsidR="002661B3">
        <w:t>result in</w:t>
      </w:r>
      <w:r w:rsidR="00A52DC2">
        <w:t xml:space="preserve"> faster growth at</w:t>
      </w:r>
      <w:r w:rsidR="00920BA2">
        <w:t xml:space="preserve"> </w:t>
      </w:r>
      <w:r w:rsidR="00C35025">
        <w:t>those</w:t>
      </w:r>
      <w:r w:rsidR="00F2619E">
        <w:t xml:space="preserve"> </w:t>
      </w:r>
      <w:r w:rsidR="006D4271">
        <w:t>corners</w:t>
      </w:r>
      <w:r w:rsidR="00A52DC2">
        <w:t xml:space="preserve">, </w:t>
      </w:r>
      <w:r w:rsidR="00F2619E">
        <w:t xml:space="preserve">leading </w:t>
      </w:r>
      <w:r w:rsidR="00FA5E0D">
        <w:t xml:space="preserve">ultimately </w:t>
      </w:r>
      <w:r w:rsidR="00F2619E">
        <w:t>to</w:t>
      </w:r>
      <w:r w:rsidR="00920BA2">
        <w:t xml:space="preserve"> dendritic</w:t>
      </w:r>
      <w:r w:rsidR="008B03B6">
        <w:t xml:space="preserve"> forms</w:t>
      </w:r>
      <w:r w:rsidR="00F2619E">
        <w:t xml:space="preserve"> (e.g., snowflakes)</w:t>
      </w:r>
      <w:r w:rsidR="00C82F0C">
        <w:t>.</w:t>
      </w:r>
      <w:r w:rsidR="003511FF">
        <w:t xml:space="preserve"> </w:t>
      </w:r>
      <w:r w:rsidR="00583D12">
        <w:t>H</w:t>
      </w:r>
      <w:r w:rsidR="009345EB">
        <w:t>owever,</w:t>
      </w:r>
      <w:r w:rsidR="00314674">
        <w:t xml:space="preserve"> </w:t>
      </w:r>
      <w:r w:rsidR="00583D12">
        <w:t xml:space="preserve">under </w:t>
      </w:r>
      <w:r w:rsidR="00FA5E0D">
        <w:t>typical cirrus cloud</w:t>
      </w:r>
      <w:r w:rsidR="00583D12">
        <w:t xml:space="preserve"> conditions, </w:t>
      </w:r>
      <w:r w:rsidR="00C61B70">
        <w:t>it</w:t>
      </w:r>
      <w:r w:rsidR="006E669E">
        <w:t xml:space="preserve"> i</w:t>
      </w:r>
      <w:r w:rsidR="00C61B70">
        <w:t xml:space="preserve">s known that </w:t>
      </w:r>
      <w:r w:rsidR="00FA5E0D">
        <w:t xml:space="preserve">hexagonal prisms </w:t>
      </w:r>
      <w:r w:rsidR="00583D12">
        <w:t xml:space="preserve">resist </w:t>
      </w:r>
      <w:r w:rsidR="00B64758">
        <w:t>that</w:t>
      </w:r>
      <w:r w:rsidR="00583D12">
        <w:t xml:space="preserve"> tendenc</w:t>
      </w:r>
      <w:r w:rsidR="00B64758">
        <w:t>y</w:t>
      </w:r>
      <w:r w:rsidR="00F228A7">
        <w:t>, despite those inhomogeneities.</w:t>
      </w:r>
      <w:r w:rsidR="00303C07">
        <w:t xml:space="preserve"> </w:t>
      </w:r>
      <w:r w:rsidR="00857841">
        <w:t xml:space="preserve">Classical nucleation theory </w:t>
      </w:r>
      <w:r w:rsidR="00202630">
        <w:t>has no</w:t>
      </w:r>
      <w:r w:rsidR="00857841">
        <w:t xml:space="preserve"> satisfactory </w:t>
      </w:r>
      <w:r w:rsidR="00202630">
        <w:t xml:space="preserve">explanation for </w:t>
      </w:r>
      <w:r w:rsidR="00F228A7">
        <w:t>the</w:t>
      </w:r>
      <w:r w:rsidR="002E3BFB">
        <w:t xml:space="preserve"> </w:t>
      </w:r>
      <w:r w:rsidR="00F228A7">
        <w:t>persistence of hexagonal prismatic habit in the presence of inhomogeneities in the overlying vapor</w:t>
      </w:r>
      <w:r w:rsidR="00202630">
        <w:t>.</w:t>
      </w:r>
      <w:r w:rsidR="00B24C33">
        <w:t xml:space="preserve"> </w:t>
      </w:r>
      <w:r w:rsidR="00FA5B47">
        <w:t>(However, see</w:t>
      </w:r>
      <w:r w:rsidR="00501A85">
        <w:t xml:space="preserve"> Jayaprakash et al </w:t>
      </w:r>
      <w:r w:rsidR="00501A85">
        <w:fldChar w:fldCharType="begin"/>
      </w:r>
      <w:r w:rsidR="00501A85">
        <w:instrText xml:space="preserve"> ADDIN ZOTERO_ITEM CSL_CITATION {"citationID":"CuslanSh","properties":{"formattedCitation":"(1983)","plainCitation":"(1983)","noteIndex":0},"citationItems":[{"id":1955,"uris":["http://zotero.org/users/189886/items/YFHEXPMT"],"itemData":{"id":1955,"type":"article-journal","abstract":"For a large class of models, the connection between roughening and facet formation is explored in detail. It is shown that there is a universal jump in the crystal surface curvature at the roughening transition. Explicit calculations within one model yield facet shapes and a universal exponent describing crystal shapes near a facet. Hyperscaling arguments provide facet sizes for generalized solid-on-solid models.","container-title":"Physical Review Letters","DOI":"10.1103/PhysRevLett.50.2017","issue":"25","journalAbbreviation":"Phys. Rev. Lett.","note":"publisher: American Physical Society","page":"2017-2020","source":"APS","title":"Roughening and Facet Formation in Crystals","volume":"50","author":[{"family":"Jayaprakash","given":"C."},{"family":"Saam","given":"W. F."},{"family":"Teitel","given":"S."}],"issued":{"date-parts":[["1983",6,20]]}},"suppress-author":true}],"schema":"https://github.com/citation-style-language/schema/raw/master/csl-citation.json"} </w:instrText>
      </w:r>
      <w:r w:rsidR="00501A85">
        <w:fldChar w:fldCharType="separate"/>
      </w:r>
      <w:r w:rsidR="00685AA4">
        <w:rPr>
          <w:noProof/>
        </w:rPr>
        <w:t>(1983)</w:t>
      </w:r>
      <w:r w:rsidR="00501A85">
        <w:fldChar w:fldCharType="end"/>
      </w:r>
      <w:r w:rsidR="00501A85">
        <w:t>).</w:t>
      </w:r>
    </w:p>
    <w:p w14:paraId="6116095A" w14:textId="77777777" w:rsidR="00501A85" w:rsidRDefault="00501A85" w:rsidP="006A2CE0"/>
    <w:p w14:paraId="2571ACEB" w14:textId="77777777" w:rsidR="001476CA" w:rsidRDefault="00303C07" w:rsidP="006A2CE0">
      <w:r>
        <w:t xml:space="preserve">A second shortcoming of CNT </w:t>
      </w:r>
      <w:r w:rsidR="003E3DCD">
        <w:t>concerned the presence of a quasi-liquid layer on the surface. This is particular to ice: w</w:t>
      </w:r>
      <w:r w:rsidR="00CE6387">
        <w:t>hen</w:t>
      </w:r>
      <w:r w:rsidR="002E7E44">
        <w:t xml:space="preserve"> the temperature of ice </w:t>
      </w:r>
      <w:r w:rsidR="00CE6387">
        <w:t xml:space="preserve">rises above </w:t>
      </w:r>
      <m:oMath>
        <m:r>
          <w:rPr>
            <w:rFonts w:ascii="Cambria Math" w:hAnsi="Cambria Math"/>
          </w:rPr>
          <m:t>240 K</m:t>
        </m:r>
      </m:oMath>
      <w:r w:rsidR="00CE6387">
        <w:t xml:space="preserve">, </w:t>
      </w:r>
      <w:r w:rsidR="00E9238B">
        <w:t>both experiment and theoretical studies</w:t>
      </w:r>
      <w:r w:rsidR="000D1FCD">
        <w:t xml:space="preserve"> have shown that </w:t>
      </w:r>
      <w:r w:rsidR="003D291C">
        <w:t>the</w:t>
      </w:r>
      <w:r>
        <w:t xml:space="preserve"> ice/air</w:t>
      </w:r>
      <w:r w:rsidR="00A52DC2">
        <w:t xml:space="preserve"> interface </w:t>
      </w:r>
      <w:r w:rsidR="000D1FCD">
        <w:t>is</w:t>
      </w:r>
      <w:r w:rsidR="00A52DC2">
        <w:t xml:space="preserve"> covered by </w:t>
      </w:r>
      <w:r w:rsidR="009E380A">
        <w:t>a quasi-liquid layer (QLL)</w:t>
      </w:r>
      <w:r w:rsidR="007B6AA1">
        <w:t>;</w:t>
      </w:r>
      <w:r w:rsidR="00CE6387">
        <w:t xml:space="preserve"> </w:t>
      </w:r>
      <w:r w:rsidR="007B6AA1">
        <w:t>m</w:t>
      </w:r>
      <w:r w:rsidR="000D1FCD">
        <w:t xml:space="preserve">olecular dynamics studies </w:t>
      </w:r>
      <w:r w:rsidR="00CE6387">
        <w:t>have shown that</w:t>
      </w:r>
      <w:r w:rsidR="007B6AA1">
        <w:t xml:space="preserve"> water molecule</w:t>
      </w:r>
      <w:r w:rsidR="003E3DCD">
        <w:t>s</w:t>
      </w:r>
      <w:r w:rsidR="007B6AA1">
        <w:t xml:space="preserve"> striking the surface are</w:t>
      </w:r>
      <w:r w:rsidR="00CE6387">
        <w:t xml:space="preserve"> </w:t>
      </w:r>
      <w:r w:rsidR="00D2016B">
        <w:t>thermalize</w:t>
      </w:r>
      <w:r w:rsidR="007B6AA1">
        <w:t>d by the QLL</w:t>
      </w:r>
      <w:r w:rsidR="007C214D">
        <w:t xml:space="preserve"> efficiently and quickly</w:t>
      </w:r>
      <w:r w:rsidR="00D2016B">
        <w:t xml:space="preserve"> </w:t>
      </w:r>
      <w:r w:rsidR="007C214D">
        <w:t>(</w:t>
      </w:r>
      <w:r w:rsidR="00B518D6">
        <w:t xml:space="preserve">on a </w:t>
      </w:r>
      <w:r w:rsidR="00D2016B">
        <w:t>picosecond</w:t>
      </w:r>
      <w:r w:rsidR="00B518D6">
        <w:t xml:space="preserve"> time scale</w:t>
      </w:r>
      <w:r w:rsidR="007C214D">
        <w:t>)</w:t>
      </w:r>
      <w:r w:rsidR="00BA190A">
        <w:t xml:space="preserve"> </w:t>
      </w:r>
      <w:r w:rsidR="00B8487C">
        <w:fldChar w:fldCharType="begin"/>
      </w:r>
      <w:r w:rsidR="00B8487C">
        <w:instrText xml:space="preserve"> ADDIN ZOTERO_ITEM CSL_CITATION {"citationID":"8YITx6aL","properties":{"formattedCitation":"(Neshyba et al. 2009)","plainCitation":"(Neshyba et al. 2009)","noteIndex":0},"citationItems":[{"id":161,"uris":["http://zotero.org/users/189886/items/X889FXRX"],"itemData":{"id":161,"type":"article-journal","abstract":"Molecular dynamics simulations of ice Ih in a slab geometry with a free basal (0001) surface are carried out at 250 K in order to study the structure and dynamics of the ice/vapor interface, focusing on processes associated with sublimation and deposition. Surface melting, which results in the formation of a quasi-liquid layer, causes about 8% of the molecules originally constituting the surface bilayer to leave their crystal lattice positions and form an outer, highly mobile sublayer. Molecules in this sublayer typically form two H bonds, predominantly in a dangling-O orientation, with preference for a dangling-H orientation also evident. The remaining 92% of the quasi-liquid layer molecules belong to the deeper, more crystalline sublayer, typically forming three H bonds in an orientational distribution that closely resembles bulk crystalline ice. Transitions between the quasi-liquid layer and the first underlying crystalline bilayer were also observed on the molecular dynamics simulation time scale, albeit with substantially longer characteristic times. Regarding deposition, a very high (&gt;99%) probability of water vapor molecules sticking to the ice surface was found. A total of 70% of incident molecules adsorb to the outer sublayer, whereas 30% are accommodated directly to the inner sublayer of the quasi-liquid layer, with an orientational relaxation time of </w:instrText>
      </w:r>
      <w:r w:rsidR="00B8487C">
        <w:rPr>
          <w:rFonts w:ascii="Cambria Math" w:hAnsi="Cambria Math" w:cs="Cambria Math"/>
        </w:rPr>
        <w:instrText>∼</w:instrText>
      </w:r>
      <w:r w:rsidR="00B8487C">
        <w:instrText xml:space="preserve">2 ps and a thermal relaxation time of </w:instrText>
      </w:r>
      <w:r w:rsidR="00B8487C">
        <w:rPr>
          <w:rFonts w:ascii="Cambria Math" w:hAnsi="Cambria Math" w:cs="Cambria Math"/>
        </w:rPr>
        <w:instrText>∼</w:instrText>
      </w:r>
      <w:r w:rsidR="00B8487C">
        <w:instrText xml:space="preserve">10 ps for molecules adsorbing to the outermost sublayer. Regarding the mechanism of sublimation, we found that prior to sublimation, departing molecules are predominantly located in the outermost sublayer and show a distinct preference for a dangling-O orientation.","container-title":"The Journal of Physical Chemistry C","DOI":"10.1021/jp810589a","issue":"11","page":"4597-4604","source":"ACS Publications","title":"Molecular Dynamics Study of Ice−Vapor Interactions via the Quasi-Liquid Layer","volume":"113","author":[{"family":"Neshyba","given":"Steven"},{"family":"Nugent","given":"Erin"},{"family":"Roeselová","given":"Martina"},{"family":"Jungwirth","given":"Pavel"}],"issued":{"date-parts":[["2009",3,19]]}}}],"schema":"https://github.com/citation-style-language/schema/raw/master/csl-citation.json"} </w:instrText>
      </w:r>
      <w:r w:rsidR="00B8487C">
        <w:fldChar w:fldCharType="separate"/>
      </w:r>
      <w:r w:rsidR="00685AA4">
        <w:rPr>
          <w:noProof/>
        </w:rPr>
        <w:t>(Neshyba et al. 2009)</w:t>
      </w:r>
      <w:r w:rsidR="00B8487C">
        <w:fldChar w:fldCharType="end"/>
      </w:r>
      <w:r w:rsidR="00CE6387">
        <w:t xml:space="preserve">. </w:t>
      </w:r>
      <w:r w:rsidR="003E3DCD">
        <w:t xml:space="preserve">The presence of a QLL does not preclude crystalline layering: </w:t>
      </w:r>
      <w:r w:rsidR="00402004">
        <w:t xml:space="preserve">recent </w:t>
      </w:r>
      <w:r w:rsidR="00C63A12">
        <w:t xml:space="preserve">experimental work has shown that </w:t>
      </w:r>
      <w:r w:rsidR="009E4AD1">
        <w:t>steps and ledges</w:t>
      </w:r>
      <w:r w:rsidR="003E3DCD">
        <w:t xml:space="preserve"> may form</w:t>
      </w:r>
      <w:r w:rsidR="009E4AD1">
        <w:t xml:space="preserve"> </w:t>
      </w:r>
      <w:r w:rsidR="009E4AD1" w:rsidRPr="009E4AD1">
        <w:rPr>
          <w:i/>
          <w:iCs/>
        </w:rPr>
        <w:t>underneath</w:t>
      </w:r>
      <w:r w:rsidR="009E4AD1">
        <w:t xml:space="preserve"> the QLL, i.e., </w:t>
      </w:r>
      <w:r w:rsidR="00C63A12">
        <w:t>at the interface between the QLL and the underlying ice</w:t>
      </w:r>
      <w:r w:rsidR="00774778">
        <w:t xml:space="preserve"> </w:t>
      </w:r>
      <w:r w:rsidR="00774778">
        <w:fldChar w:fldCharType="begin"/>
      </w:r>
      <w:r w:rsidR="00774778">
        <w:instrText xml:space="preserve"> ADDIN ZOTERO_ITEM CSL_CITATION {"citationID":"y6y3dBYQ","properties":{"formattedCitation":"(Murata, Nagashima, and Sazaki 2019)","plainCitation":"(Murata, Nagashima, and Sazaki 2019)","noteIndex":0},"citationItems":[{"id":1957,"uris":["http://zotero.org/users/189886/items/S67S6E4V"],"itemData":{"id":1957,"type":"article-journal","abstract":"A microscopic understanding of crystal-melt interfaces, inseparably involved in the dynamics of crystallization, is a long-standing challenge in condensed matter physics. Here, using an advanced optical microscopy, we directly visualize growing interfaces between ice basal faces and quasiliquid layers (QLLs) during ice crystal growth. This system serves as a model for studying the molecular incorporation process of the crystal growth from a supercooled melt (the so-called melt growth), often hidden by inevitable latent heat diffusion and/or the extremely high crystal growth rate. We reveal that the growth of basal faces inside QLLs proceeds layer by layer via two-dimensional nucleation of monomolecular islands. We also find that the lateral growth rate of the islands is well described by the Wilson-Frenkel law, taking into account the slowing down of the dynamics of water molecules interfaced with ice. These results clearly indicate that, after averaging surface molecular fluctuations, the layer by layer stacking still survives even at the topmost layer on basal faces, which supports the kink-step-terrace picture even for the melt growth.","container-title":"Physical Review Letters","DOI":"10.1103/PhysRevLett.122.026102","issue":"2","journalAbbreviation":"Phys. Rev. Lett.","note":"publisher: American Physical Society","page":"026102","source":"APS","title":"How Do Ice Crystals Grow inside Quasiliquid Layers?","volume":"122","author":[{"family":"Murata","given":"Ken-ichiro"},{"family":"Nagashima","given":"Ken"},{"family":"Sazaki","given":"Gen"}],"issued":{"date-parts":[["2019",1,18]]}}}],"schema":"https://github.com/citation-style-language/schema/raw/master/csl-citation.json"} </w:instrText>
      </w:r>
      <w:r w:rsidR="00774778">
        <w:fldChar w:fldCharType="separate"/>
      </w:r>
      <w:r w:rsidR="00685AA4">
        <w:rPr>
          <w:noProof/>
        </w:rPr>
        <w:t>(Murata, Nagashima, and Sazaki 2019)</w:t>
      </w:r>
      <w:r w:rsidR="00774778">
        <w:fldChar w:fldCharType="end"/>
      </w:r>
      <w:r w:rsidR="00402004">
        <w:t>.</w:t>
      </w:r>
      <w:r w:rsidR="003E3DCD">
        <w:t xml:space="preserve"> It is clear that CNT is ill-equipped to describe such structures.</w:t>
      </w:r>
    </w:p>
    <w:p w14:paraId="15038A71" w14:textId="77777777" w:rsidR="003E3DCD" w:rsidRDefault="003E3DCD" w:rsidP="006A2CE0"/>
    <w:p w14:paraId="43E2C713" w14:textId="77777777" w:rsidR="00745DDF" w:rsidRPr="005D17A3" w:rsidRDefault="00A616C9" w:rsidP="00745DDF">
      <w:r>
        <w:rPr>
          <w:i/>
          <w:iCs/>
        </w:rPr>
        <w:t>C</w:t>
      </w:r>
      <w:r w:rsidR="00745DDF" w:rsidRPr="00745DDF">
        <w:rPr>
          <w:i/>
          <w:iCs/>
        </w:rPr>
        <w:t xml:space="preserve">ontinuum </w:t>
      </w:r>
      <w:r w:rsidR="00745DDF">
        <w:rPr>
          <w:i/>
          <w:iCs/>
        </w:rPr>
        <w:t>approaches</w:t>
      </w:r>
      <w:r w:rsidR="00745DDF">
        <w:t xml:space="preserve">. </w:t>
      </w:r>
      <w:r w:rsidR="00825408">
        <w:t>A</w:t>
      </w:r>
      <w:r w:rsidR="00745DDF">
        <w:t xml:space="preserve"> Quasi-liquid-continuum model</w:t>
      </w:r>
      <w:r w:rsidR="00825408">
        <w:t>, here referred to as QLC-1,</w:t>
      </w:r>
      <w:r w:rsidR="00745DDF">
        <w:t xml:space="preserve"> </w:t>
      </w:r>
      <w:r w:rsidR="00825408">
        <w:t xml:space="preserve">was </w:t>
      </w:r>
      <w:r w:rsidR="00745DDF">
        <w:t xml:space="preserve">presented by some of the authors in </w:t>
      </w:r>
      <w:r w:rsidR="005D17A3">
        <w:fldChar w:fldCharType="begin"/>
      </w:r>
      <w:r w:rsidR="005D17A3">
        <w:instrText xml:space="preserve"> ADDIN ZOTERO_ITEM CSL_CITATION {"citationID":"o33i6dHR","properties":{"formattedCitation":"(Neshyba et al. 2016)","plainCitation":"(Neshyba et al. 2016)","noteIndex":0},"citationItems":[{"id":1935,"uris":["http://zotero.org/users/189886/items/M54NWLNB"],"itemData":{"id":1935,"type":"article-journal","abstract":"Abstract We present a quasi-liquid mediated continuum model for ice growth consisting of partial differential equations informed by molecular dynamics simulations. The main insight from molecular dynamics is the appearance of periodic variations in the equilibrium vapor pressure and quasi-liquid thickness of the ice/vapor interface. These variations are incorporated in the continuum model as subgrid scale microsurfaces. We show that persistent faceted ice growth in the presence of inhomogeneities in the ambient vapor field is due to a spontaneous narrowing of terraces at facet corners, which compensates for higher ambient water vapor density via feedback between surface supersaturation and quasi-liquid thickness. We argue that this emergent behavior has the mathematical structure of a stable limit cycle and characterize its robustness in terms of ranges of parameters that support it. Because the model is relevant in the high-surface-coverage regime, it serves as a useful complement to the Burton-Cabrera-Frank framework. Quantitative aspects and limitations of the model are also discussed.","container-title":"Journal of Geophysical Research: Atmospheres","DOI":"https://doi.org/10.1002/2016JD025458","issue":"23","note":"_eprint: https://agupubs.onlinelibrary.wiley.com/doi/pdf/10.1002/2016JD025458","page":"14,035-14,055","title":"A quasi-liquid mediated continuum model of faceted ice dynamics","volume":"121","author":[{"family":"Neshyba","given":"Steven"},{"family":"Adams","given":"Jonathan"},{"family":"Reed","given":"Kelsey"},{"family":"Rowe","given":"Penny M."},{"family":"Gladich","given":"Ivan"}],"issued":{"date-parts":[["2016"]]}}}],"schema":"https://github.com/citation-style-language/schema/raw/master/csl-citation.json"} </w:instrText>
      </w:r>
      <w:r w:rsidR="005D17A3">
        <w:fldChar w:fldCharType="separate"/>
      </w:r>
      <w:r w:rsidR="005D17A3">
        <w:rPr>
          <w:noProof/>
        </w:rPr>
        <w:t>(Neshyba et al. 2016, henceforth N2016)</w:t>
      </w:r>
      <w:r w:rsidR="005D17A3">
        <w:fldChar w:fldCharType="end"/>
      </w:r>
      <w:r w:rsidR="003E3DCD">
        <w:t xml:space="preserve"> as a way to address these shortcomings.</w:t>
      </w:r>
      <w:r w:rsidR="005D17A3">
        <w:t xml:space="preserve"> </w:t>
      </w:r>
      <w:r w:rsidR="00825408">
        <w:t xml:space="preserve">Key components </w:t>
      </w:r>
      <w:r w:rsidR="003E3DCD">
        <w:t xml:space="preserve">of the theory </w:t>
      </w:r>
      <w:r w:rsidR="00825408">
        <w:t>are</w:t>
      </w:r>
      <w:r w:rsidR="00745DDF">
        <w:t xml:space="preserve"> variables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rsidR="00745DDF" w:rsidRPr="008D1DE9">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745DDF">
        <w:t>, representing the total thickness of the ice surface, and its quasi-liquid part, respectively</w:t>
      </w:r>
      <w:r w:rsidR="00F228A7">
        <w:t xml:space="preserve"> (see Fig. 1)</w:t>
      </w:r>
      <w:r w:rsidR="00745DDF">
        <w:t xml:space="preserve">. </w:t>
      </w:r>
      <w:r w:rsidR="005D17A3">
        <w:t>QLC-1 prescribes the time evolution of these variables</w:t>
      </w:r>
      <w:r w:rsidR="005D17A3" w:rsidRPr="008D1DE9">
        <w:rPr>
          <w:rFonts w:eastAsiaTheme="minorEastAsia"/>
        </w:rPr>
        <w:t xml:space="preserve"> </w:t>
      </w:r>
      <w:r w:rsidR="005D17A3">
        <w:t xml:space="preserve">by a pair of reaction-diffusion equations, </w:t>
      </w:r>
      <w:r w:rsidR="00825408">
        <w:t>taking into account e</w:t>
      </w:r>
      <w:r w:rsidR="005D17A3">
        <w:t xml:space="preserve">xchange </w:t>
      </w:r>
      <w:r w:rsidR="00A3206A">
        <w:t xml:space="preserve">of QLL molecules with the vapor phase </w:t>
      </w:r>
      <w:r w:rsidR="005D17A3">
        <w:t>(deposition and ablation)</w:t>
      </w:r>
      <w:r w:rsidR="00825408">
        <w:t>,</w:t>
      </w:r>
      <w:r w:rsidR="005D17A3">
        <w:t xml:space="preserve"> </w:t>
      </w:r>
      <w:r w:rsidR="00825408">
        <w:t>d</w:t>
      </w:r>
      <w:r w:rsidR="005D17A3">
        <w:t>iffusion of QLL molecules across the ice surface</w:t>
      </w:r>
      <w:r w:rsidR="00A3206A">
        <w:t>,</w:t>
      </w:r>
      <w:r w:rsidR="005D17A3">
        <w:t xml:space="preserve"> and </w:t>
      </w:r>
      <w:r w:rsidR="00825408">
        <w:t>i</w:t>
      </w:r>
      <w:r w:rsidR="005D17A3">
        <w:t xml:space="preserve">nterconversion of QLL molecules to/from the underlying ice. </w:t>
      </w:r>
    </w:p>
    <w:p w14:paraId="6DFBFC51" w14:textId="77777777" w:rsidR="00745DDF" w:rsidRDefault="00745DDF" w:rsidP="00745DDF"/>
    <w:tbl>
      <w:tblPr>
        <w:tblStyle w:val="TableGrid"/>
        <w:tblW w:w="0" w:type="auto"/>
        <w:jc w:val="center"/>
        <w:tblLook w:val="04A0" w:firstRow="1" w:lastRow="0" w:firstColumn="1" w:lastColumn="0" w:noHBand="0" w:noVBand="1"/>
      </w:tblPr>
      <w:tblGrid>
        <w:gridCol w:w="8365"/>
      </w:tblGrid>
      <w:tr w:rsidR="00745DDF" w14:paraId="128C3135" w14:textId="77777777" w:rsidTr="00B81541">
        <w:trPr>
          <w:cantSplit/>
          <w:jc w:val="center"/>
        </w:trPr>
        <w:tc>
          <w:tcPr>
            <w:tcW w:w="8365" w:type="dxa"/>
          </w:tcPr>
          <w:p w14:paraId="770B9626" w14:textId="77777777" w:rsidR="00745DDF" w:rsidRDefault="00745DDF" w:rsidP="00B81541">
            <w:pPr>
              <w:keepNext/>
            </w:pPr>
            <w:r w:rsidRPr="00162420">
              <w:rPr>
                <w:noProof/>
              </w:rPr>
              <w:lastRenderedPageBreak/>
              <w:drawing>
                <wp:inline distT="0" distB="0" distL="0" distR="0" wp14:anchorId="5009A131" wp14:editId="1C79B5FC">
                  <wp:extent cx="4963886" cy="3222814"/>
                  <wp:effectExtent l="0" t="0" r="1905" b="3175"/>
                  <wp:docPr id="408720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0741" name=""/>
                          <pic:cNvPicPr/>
                        </pic:nvPicPr>
                        <pic:blipFill>
                          <a:blip r:embed="rId8"/>
                          <a:stretch>
                            <a:fillRect/>
                          </a:stretch>
                        </pic:blipFill>
                        <pic:spPr>
                          <a:xfrm>
                            <a:off x="0" y="0"/>
                            <a:ext cx="4973625" cy="3229137"/>
                          </a:xfrm>
                          <a:prstGeom prst="rect">
                            <a:avLst/>
                          </a:prstGeom>
                        </pic:spPr>
                      </pic:pic>
                    </a:graphicData>
                  </a:graphic>
                </wp:inline>
              </w:drawing>
            </w:r>
          </w:p>
        </w:tc>
      </w:tr>
      <w:tr w:rsidR="00745DDF" w14:paraId="253F3691" w14:textId="77777777" w:rsidTr="00B81541">
        <w:trPr>
          <w:cantSplit/>
          <w:jc w:val="center"/>
        </w:trPr>
        <w:tc>
          <w:tcPr>
            <w:tcW w:w="8365" w:type="dxa"/>
          </w:tcPr>
          <w:p w14:paraId="27488C68" w14:textId="77777777" w:rsidR="00745DDF" w:rsidRDefault="00745DDF" w:rsidP="00B81541">
            <w:pPr>
              <w:keepNext/>
            </w:pPr>
            <w:r w:rsidRPr="00DC2BA8">
              <w:rPr>
                <w:b/>
                <w:bCs/>
              </w:rPr>
              <w:t>Fig</w:t>
            </w:r>
            <w:r>
              <w:rPr>
                <w:b/>
                <w:bCs/>
              </w:rPr>
              <w:t>ure</w:t>
            </w:r>
            <w:r w:rsidRPr="00DC2BA8">
              <w:rPr>
                <w:b/>
                <w:bCs/>
              </w:rPr>
              <w:t xml:space="preserve"> </w:t>
            </w:r>
            <w:r>
              <w:rPr>
                <w:b/>
                <w:bCs/>
              </w:rPr>
              <w:t>1</w:t>
            </w:r>
            <w:r>
              <w:t xml:space="preserve">. Visual representation of mesoscale variables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t xml:space="preserve">, </w:t>
            </w:r>
            <m:oMath>
              <m:sSub>
                <m:sSubPr>
                  <m:ctrlPr>
                    <w:rPr>
                      <w:rFonts w:ascii="Cambria Math" w:hAnsi="Cambria Math"/>
                      <w:i/>
                    </w:rPr>
                  </m:ctrlPr>
                </m:sSubPr>
                <m:e>
                  <m:r>
                    <w:rPr>
                      <w:rFonts w:ascii="Cambria Math" w:hAnsi="Cambria Math"/>
                    </w:rPr>
                    <m:t>N</m:t>
                  </m:r>
                </m:e>
                <m:sub>
                  <m:r>
                    <w:rPr>
                      <w:rFonts w:ascii="Cambria Math" w:hAnsi="Cambria Math"/>
                    </w:rPr>
                    <m:t>ice</m:t>
                  </m:r>
                </m:sub>
              </m:sSub>
            </m:oMath>
            <w:r>
              <w:rPr>
                <w:rFonts w:eastAsiaTheme="minorEastAsia"/>
              </w:rPr>
              <w:t xml:space="preserve">, </w:t>
            </w:r>
            <w:r>
              <w:t xml:space="preserve">and </w:t>
            </w:r>
            <m:oMath>
              <m:sSub>
                <m:sSubPr>
                  <m:ctrlPr>
                    <w:rPr>
                      <w:rFonts w:ascii="Cambria Math" w:hAnsi="Cambria Math"/>
                      <w:i/>
                    </w:rPr>
                  </m:ctrlPr>
                </m:sSubPr>
                <m:e>
                  <m:r>
                    <w:rPr>
                      <w:rFonts w:ascii="Cambria Math" w:hAnsi="Cambria Math"/>
                    </w:rPr>
                    <m:t>N</m:t>
                  </m:r>
                </m:e>
                <m:sub>
                  <m:r>
                    <w:rPr>
                      <w:rFonts w:ascii="Cambria Math" w:hAnsi="Cambria Math"/>
                    </w:rPr>
                    <m:t>QLL</m:t>
                  </m:r>
                </m:sub>
              </m:sSub>
            </m:oMath>
            <w:r>
              <w:t xml:space="preserve">, and processes affecting them, in QLC-1 (as well as the present revision, QLC-2) model. </w:t>
            </w:r>
          </w:p>
        </w:tc>
      </w:tr>
    </w:tbl>
    <w:p w14:paraId="051D28C7" w14:textId="77777777" w:rsidR="00745DDF" w:rsidRDefault="00745DDF" w:rsidP="006A2CE0"/>
    <w:p w14:paraId="4AB21470" w14:textId="77777777" w:rsidR="00C1228E" w:rsidRDefault="005D17A3" w:rsidP="005D17A3">
      <w:pPr>
        <w:rPr>
          <w:rFonts w:eastAsiaTheme="minorEastAsia"/>
        </w:rPr>
      </w:pPr>
      <w:r>
        <w:t xml:space="preserve">The main insight afforded by QLC-1 is </w:t>
      </w:r>
      <w:r w:rsidR="003E3DCD">
        <w:t>the following:</w:t>
      </w:r>
      <w:r w:rsidR="00825408">
        <w:t xml:space="preserve"> through the interplay of quasiliquid volatility and thickness</w:t>
      </w:r>
      <w:r w:rsidR="00A3206A">
        <w:t xml:space="preserve">, </w:t>
      </w:r>
      <w:r w:rsidR="00A26870">
        <w:t>an ice</w:t>
      </w:r>
      <w:r w:rsidR="00A3206A">
        <w:t xml:space="preserve"> surface evolves spontaneously in a way that inhomogeneities in the rate of deposition </w:t>
      </w:r>
      <w:r w:rsidR="00A26870">
        <w:t xml:space="preserve">from the vapor </w:t>
      </w:r>
      <w:r w:rsidR="00A3206A">
        <w:t>are compensated for by changes in the surface</w:t>
      </w:r>
      <w:r w:rsidR="004F4A91">
        <w:t xml:space="preserve">. In other words, QLC-1 </w:t>
      </w:r>
      <w:r w:rsidR="0079609C">
        <w:t>provides</w:t>
      </w:r>
      <w:r w:rsidR="004F4A91">
        <w:t xml:space="preserve"> </w:t>
      </w:r>
      <w:r w:rsidR="0079609C">
        <w:t xml:space="preserve">a mechanism for faceted crystal growth in the presence of a QLL. </w:t>
      </w:r>
      <w:r>
        <w:rPr>
          <w:rFonts w:eastAsiaTheme="minorEastAsia"/>
        </w:rPr>
        <w:t xml:space="preserve">N2016 </w:t>
      </w:r>
      <w:r w:rsidR="00BA59D4">
        <w:rPr>
          <w:rFonts w:eastAsiaTheme="minorEastAsia"/>
        </w:rPr>
        <w:t>provides</w:t>
      </w:r>
      <w:r>
        <w:rPr>
          <w:rFonts w:eastAsiaTheme="minorEastAsia"/>
        </w:rPr>
        <w:t xml:space="preserve"> a quantitative </w:t>
      </w:r>
      <w:r w:rsidR="00BA59D4">
        <w:rPr>
          <w:rFonts w:eastAsiaTheme="minorEastAsia"/>
        </w:rPr>
        <w:t>description</w:t>
      </w:r>
      <w:r w:rsidR="00A3206A">
        <w:rPr>
          <w:rFonts w:eastAsiaTheme="minorEastAsia"/>
        </w:rPr>
        <w:t xml:space="preserve"> of </w:t>
      </w:r>
      <w:r w:rsidR="0079609C">
        <w:rPr>
          <w:rFonts w:eastAsiaTheme="minorEastAsia"/>
        </w:rPr>
        <w:t>this</w:t>
      </w:r>
      <w:r w:rsidR="00A3206A">
        <w:rPr>
          <w:rFonts w:eastAsiaTheme="minorEastAsia"/>
        </w:rPr>
        <w:t xml:space="preserve"> mechanism</w:t>
      </w:r>
      <w:r>
        <w:rPr>
          <w:rFonts w:eastAsiaTheme="minorEastAsia"/>
        </w:rPr>
        <w:t xml:space="preserve">, but for convenience the main </w:t>
      </w:r>
      <w:r w:rsidR="00BA59D4">
        <w:rPr>
          <w:rFonts w:eastAsiaTheme="minorEastAsia"/>
        </w:rPr>
        <w:t>features</w:t>
      </w:r>
      <w:r>
        <w:rPr>
          <w:rFonts w:eastAsiaTheme="minorEastAsia"/>
        </w:rPr>
        <w:t xml:space="preserve"> are presented in an Appendix.</w:t>
      </w:r>
      <w:r w:rsidR="00C1228E">
        <w:rPr>
          <w:rFonts w:eastAsiaTheme="minorEastAsia"/>
        </w:rPr>
        <w:t xml:space="preserve"> </w:t>
      </w:r>
    </w:p>
    <w:p w14:paraId="2CC6E4BB" w14:textId="77777777" w:rsidR="00C1228E" w:rsidRDefault="00C1228E" w:rsidP="005D17A3">
      <w:pPr>
        <w:rPr>
          <w:rFonts w:eastAsiaTheme="minorEastAsia"/>
        </w:rPr>
      </w:pPr>
    </w:p>
    <w:p w14:paraId="65419DD1" w14:textId="77777777" w:rsidR="005D17A3" w:rsidRDefault="00C1228E" w:rsidP="005D17A3">
      <w:r>
        <w:rPr>
          <w:rFonts w:eastAsiaTheme="minorEastAsia"/>
        </w:rPr>
        <w:t xml:space="preserve">QLC-1 also has significant limitations. </w:t>
      </w:r>
      <w:r>
        <w:t xml:space="preserve">A structural limitation of is that the time scale of the interconversion of quasi-liquid and ice relative to the other two processes (deposition/ablation and </w:t>
      </w:r>
      <w:r w:rsidRPr="001C7D44">
        <w:rPr>
          <w:rFonts w:eastAsiaTheme="minorEastAsia"/>
        </w:rPr>
        <w:t>quasi-liquid/ice equilibration</w:t>
      </w:r>
      <w:r w:rsidR="004F4A91">
        <w:t xml:space="preserve"> </w:t>
      </w:r>
      <w:r w:rsidR="00A3206A">
        <w:t>shown in Fig. 1</w:t>
      </w:r>
      <w:r w:rsidR="004F4A91">
        <w:t>) is fixed</w:t>
      </w:r>
      <w:r w:rsidR="00A3206A">
        <w:t>.</w:t>
      </w:r>
      <w:r>
        <w:t xml:space="preserve"> In real crystal facets, these time scales could vary from facet to facet, or as a function of temperature and vapor pressure, and therefore should therefore be adjustable quantities </w:t>
      </w:r>
      <w:r w:rsidR="004F4A91">
        <w:t>of</w:t>
      </w:r>
      <w:r>
        <w:t xml:space="preserve"> the theory. A second shortcoming</w:t>
      </w:r>
      <w:r w:rsidR="00A3206A">
        <w:t xml:space="preserve"> </w:t>
      </w:r>
      <w:r>
        <w:t xml:space="preserve">is that, as presented in N2016, </w:t>
      </w:r>
      <w:r w:rsidR="00A3206A">
        <w:t xml:space="preserve">inhomogeneities in </w:t>
      </w:r>
      <w:r>
        <w:t xml:space="preserve">the overlying vapor field </w:t>
      </w:r>
      <w:r w:rsidR="00A3206A">
        <w:t xml:space="preserve">used in simulations were limited to growth conditions, and of a form that relied on untested assumptions about </w:t>
      </w:r>
      <w:r w:rsidR="004F4A91">
        <w:t>the structure of that inhomogeneity</w:t>
      </w:r>
      <w:r w:rsidR="00A3206A">
        <w:t xml:space="preserve">.  </w:t>
      </w:r>
    </w:p>
    <w:p w14:paraId="21504A7F" w14:textId="77777777" w:rsidR="00A3206A" w:rsidRDefault="00A3206A" w:rsidP="005D17A3"/>
    <w:p w14:paraId="2046AF5F" w14:textId="77777777" w:rsidR="00A3206A" w:rsidRDefault="00A33B0B" w:rsidP="005D17A3">
      <w:r>
        <w:t>Our goal in the present communication is to generalize the</w:t>
      </w:r>
      <w:r w:rsidR="004F4A91">
        <w:t>se</w:t>
      </w:r>
      <w:r>
        <w:t xml:space="preserve"> insights from QLC-1 to a more diverse set of overlying vapor fields (including, e.g., ablation conditions), and to narrow the number and range of parameters through the application of physical constraints and non-</w:t>
      </w:r>
      <w:proofErr w:type="spellStart"/>
      <w:r>
        <w:t>dimensionalization</w:t>
      </w:r>
      <w:proofErr w:type="spellEnd"/>
      <w:r>
        <w:t xml:space="preserve"> techniques. We also address the above structural limitation in QLC-1 just mentioned</w:t>
      </w:r>
      <w:r w:rsidR="004F4A91">
        <w:t xml:space="preserve">, </w:t>
      </w:r>
      <w:r>
        <w:t xml:space="preserve">having to do with the time scale of </w:t>
      </w:r>
      <w:r w:rsidRPr="001C7D44">
        <w:rPr>
          <w:rFonts w:eastAsiaTheme="minorEastAsia"/>
        </w:rPr>
        <w:t>quasi-liquid/ice equilibration</w:t>
      </w:r>
      <w:r>
        <w:t xml:space="preserve"> dynamics</w:t>
      </w:r>
      <w:r w:rsidR="004F4A91">
        <w:t>.</w:t>
      </w:r>
      <w:r>
        <w:t xml:space="preserve"> These are described in the next section.</w:t>
      </w:r>
    </w:p>
    <w:p w14:paraId="52C2A30E" w14:textId="77777777" w:rsidR="005D17A3" w:rsidRDefault="005D17A3" w:rsidP="006A2CE0"/>
    <w:p w14:paraId="0FF63E3C" w14:textId="77777777" w:rsidR="00C1228E" w:rsidRPr="00565742" w:rsidRDefault="00C1228E" w:rsidP="00C1228E">
      <w:pPr>
        <w:pStyle w:val="ListParagraph"/>
        <w:numPr>
          <w:ilvl w:val="0"/>
          <w:numId w:val="5"/>
        </w:numPr>
        <w:rPr>
          <w:b/>
          <w:bCs/>
        </w:rPr>
      </w:pPr>
      <w:r>
        <w:rPr>
          <w:b/>
          <w:bCs/>
        </w:rPr>
        <w:lastRenderedPageBreak/>
        <w:t>QLC-2</w:t>
      </w:r>
      <w:r w:rsidR="00606FDC">
        <w:rPr>
          <w:b/>
          <w:bCs/>
        </w:rPr>
        <w:t>/VP</w:t>
      </w:r>
      <w:r>
        <w:rPr>
          <w:b/>
          <w:bCs/>
        </w:rPr>
        <w:t xml:space="preserve"> theory</w:t>
      </w:r>
    </w:p>
    <w:p w14:paraId="74BE37B8" w14:textId="77777777" w:rsidR="00C1228E" w:rsidRDefault="00C1228E" w:rsidP="006A2CE0"/>
    <w:p w14:paraId="406C8953" w14:textId="77777777" w:rsidR="00C1228E" w:rsidRPr="0038400C" w:rsidRDefault="00C1228E" w:rsidP="00C1228E">
      <w:pPr>
        <w:rPr>
          <w:rFonts w:eastAsiaTheme="minorEastAsia"/>
          <w:b/>
          <w:bCs/>
        </w:rPr>
      </w:pPr>
      <w:r>
        <w:rPr>
          <w:rFonts w:eastAsiaTheme="minorEastAsia"/>
          <w:b/>
          <w:bCs/>
        </w:rPr>
        <w:t xml:space="preserve">2.1 </w:t>
      </w:r>
      <w:r w:rsidRPr="0038400C">
        <w:rPr>
          <w:rFonts w:eastAsiaTheme="minorEastAsia"/>
          <w:b/>
          <w:bCs/>
        </w:rPr>
        <w:t>Vapor</w:t>
      </w:r>
      <w:r>
        <w:rPr>
          <w:rFonts w:eastAsiaTheme="minorEastAsia"/>
          <w:b/>
          <w:bCs/>
        </w:rPr>
        <w:t xml:space="preserve"> </w:t>
      </w:r>
      <w:r w:rsidR="00606FDC">
        <w:rPr>
          <w:rFonts w:eastAsiaTheme="minorEastAsia"/>
          <w:b/>
          <w:bCs/>
        </w:rPr>
        <w:t>F</w:t>
      </w:r>
      <w:r>
        <w:rPr>
          <w:rFonts w:eastAsiaTheme="minorEastAsia"/>
          <w:b/>
          <w:bCs/>
        </w:rPr>
        <w:t xml:space="preserve">ield </w:t>
      </w:r>
      <w:r w:rsidR="00606FDC">
        <w:rPr>
          <w:rFonts w:eastAsiaTheme="minorEastAsia"/>
          <w:b/>
          <w:bCs/>
        </w:rPr>
        <w:t>(V</w:t>
      </w:r>
      <w:r w:rsidR="006A4C16">
        <w:rPr>
          <w:rFonts w:eastAsiaTheme="minorEastAsia"/>
          <w:b/>
          <w:bCs/>
        </w:rPr>
        <w:t>F</w:t>
      </w:r>
      <w:r w:rsidR="00606FDC">
        <w:rPr>
          <w:rFonts w:eastAsiaTheme="minorEastAsia"/>
          <w:b/>
          <w:bCs/>
        </w:rPr>
        <w:t xml:space="preserve">) </w:t>
      </w:r>
      <w:r w:rsidR="003B55B1">
        <w:rPr>
          <w:rFonts w:eastAsiaTheme="minorEastAsia"/>
          <w:b/>
          <w:bCs/>
        </w:rPr>
        <w:t>theory</w:t>
      </w:r>
    </w:p>
    <w:p w14:paraId="1EDD1C2E" w14:textId="77777777" w:rsidR="003B55B1" w:rsidRDefault="00430202" w:rsidP="003B55B1">
      <w:pPr>
        <w:rPr>
          <w:rFonts w:eastAsiaTheme="minorEastAsia"/>
        </w:rPr>
      </w:pPr>
      <w:r>
        <w:t xml:space="preserve">A key feature of the revised theory presented here is that the overlying water vapor is obtained from </w:t>
      </w:r>
      <w:r>
        <w:rPr>
          <w:rFonts w:eastAsiaTheme="minorEastAsia"/>
        </w:rPr>
        <w:t>s</w:t>
      </w:r>
      <w:r w:rsidR="00C1228E">
        <w:rPr>
          <w:rFonts w:eastAsiaTheme="minorEastAsia"/>
        </w:rPr>
        <w:t xml:space="preserve">imulation of the water vapor partial pressure,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d>
          <m:dPr>
            <m:ctrlPr>
              <w:rPr>
                <w:rFonts w:ascii="Cambria Math" w:eastAsiaTheme="minorEastAsia" w:hAnsi="Cambria Math"/>
                <w:i/>
              </w:rPr>
            </m:ctrlPr>
          </m:dPr>
          <m:e>
            <m:r>
              <w:rPr>
                <w:rFonts w:ascii="Cambria Math" w:eastAsiaTheme="minorEastAsia" w:hAnsi="Cambria Math"/>
              </w:rPr>
              <m:t>x,y</m:t>
            </m:r>
          </m:e>
        </m:d>
      </m:oMath>
      <w:r w:rsidR="00C1228E">
        <w:rPr>
          <w:rFonts w:eastAsiaTheme="minorEastAsia"/>
        </w:rPr>
        <w:t xml:space="preserve">, </w:t>
      </w:r>
      <w:r w:rsidR="003B55B1">
        <w:rPr>
          <w:rFonts w:eastAsiaTheme="minorEastAsia"/>
        </w:rPr>
        <w:t xml:space="preserve">within a </w:t>
      </w:r>
      <w:r w:rsidR="00C1228E">
        <w:rPr>
          <w:rFonts w:eastAsiaTheme="minorEastAsia"/>
        </w:rPr>
        <w:t>space surrounding a</w:t>
      </w:r>
      <w:r>
        <w:rPr>
          <w:rFonts w:eastAsiaTheme="minorEastAsia"/>
        </w:rPr>
        <w:t>n idealized, two-dimensional crystal. This is accomplished by</w:t>
      </w:r>
      <w:r w:rsidR="003B55B1">
        <w:rPr>
          <w:rFonts w:eastAsiaTheme="minorEastAsia"/>
        </w:rPr>
        <w:t xml:space="preserve"> integrating the two-dimensional diffusion equation</w:t>
      </w:r>
    </w:p>
    <w:p w14:paraId="238EE130" w14:textId="77777777" w:rsidR="003B55B1" w:rsidRDefault="003B55B1" w:rsidP="003B55B1">
      <w:pPr>
        <w:rPr>
          <w:rFonts w:eastAsiaTheme="minorEastAsia"/>
        </w:rPr>
      </w:pPr>
    </w:p>
    <w:p w14:paraId="3B61A510" w14:textId="77777777" w:rsidR="003B55B1" w:rsidRDefault="00000000" w:rsidP="003B55B1">
      <w:pPr>
        <w:jc w:val="right"/>
        <w:rPr>
          <w:rFonts w:eastAsiaTheme="minorEastAsia"/>
        </w:rPr>
      </w:pPr>
      <m:oMath>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num>
          <m:den>
            <m:r>
              <w:rPr>
                <w:rFonts w:ascii="Cambria Math" w:eastAsiaTheme="minorEastAsia" w:hAnsi="Cambria Math"/>
              </w:rPr>
              <m:t>∂t</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sSup>
          <m:sSupPr>
            <m:ctrlPr>
              <w:rPr>
                <w:rFonts w:ascii="Cambria Math" w:eastAsiaTheme="minorEastAsia" w:hAnsi="Cambria Math"/>
                <w:i/>
              </w:rPr>
            </m:ctrlPr>
          </m:sSupPr>
          <m:e>
            <m:r>
              <m:rPr>
                <m:sty m:val="p"/>
              </m:rPr>
              <w:rPr>
                <w:rFonts w:ascii="Cambria Math" w:eastAsiaTheme="minorEastAsia" w:hAnsi="Cambria Math"/>
              </w:rPr>
              <m:t>∇</m:t>
            </m:r>
            <m:ctrlPr>
              <w:rPr>
                <w:rFonts w:ascii="Cambria Math" w:eastAsiaTheme="minorEastAsia" w:hAnsi="Cambria Math"/>
              </w:rPr>
            </m:ctrlP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sidR="003B55B1">
        <w:rPr>
          <w:rFonts w:eastAsiaTheme="minorEastAsia"/>
        </w:rPr>
        <w:tab/>
      </w:r>
      <w:r w:rsidR="003B55B1">
        <w:rPr>
          <w:rFonts w:eastAsiaTheme="minorEastAsia"/>
        </w:rPr>
        <w:tab/>
      </w:r>
      <w:r w:rsidR="003B55B1">
        <w:rPr>
          <w:rFonts w:eastAsiaTheme="minorEastAsia"/>
        </w:rPr>
        <w:tab/>
      </w:r>
      <w:r w:rsidR="003B55B1">
        <w:rPr>
          <w:rFonts w:eastAsiaTheme="minorEastAsia"/>
        </w:rPr>
        <w:tab/>
      </w:r>
      <w:r w:rsidR="003B55B1">
        <w:rPr>
          <w:rFonts w:eastAsiaTheme="minorEastAsia"/>
        </w:rPr>
        <w:tab/>
      </w:r>
      <w:r w:rsidR="003B55B1">
        <w:rPr>
          <w:rFonts w:eastAsiaTheme="minorEastAsia"/>
        </w:rPr>
        <w:tab/>
      </w:r>
      <w:r w:rsidR="003B55B1">
        <w:rPr>
          <w:rFonts w:eastAsiaTheme="minorEastAsia"/>
        </w:rPr>
        <w:tab/>
      </w:r>
      <w:r w:rsidR="003B55B1">
        <w:rPr>
          <w:rFonts w:eastAsiaTheme="minorEastAsia"/>
        </w:rPr>
        <w:tab/>
      </w:r>
      <w:r w:rsidR="003B55B1">
        <w:rPr>
          <w:rFonts w:eastAsiaTheme="minorEastAsia"/>
        </w:rPr>
        <w:tab/>
        <w:t>(1)</w:t>
      </w:r>
    </w:p>
    <w:p w14:paraId="2C061A40" w14:textId="77777777" w:rsidR="003B55B1" w:rsidRDefault="003B55B1" w:rsidP="003B55B1">
      <w:pPr>
        <w:rPr>
          <w:rFonts w:eastAsiaTheme="minorEastAsia"/>
        </w:rPr>
      </w:pPr>
    </w:p>
    <w:p w14:paraId="0129CF03" w14:textId="77777777" w:rsidR="0072165F" w:rsidRDefault="003B55B1" w:rsidP="0072165F">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oMath>
      <w:r>
        <w:rPr>
          <w:rFonts w:eastAsiaTheme="minorEastAsia"/>
        </w:rPr>
        <w:t xml:space="preserve"> is the diffusion coefficient of water vapor through air</w:t>
      </w:r>
      <w:r w:rsidR="0072165F">
        <w:rPr>
          <w:rFonts w:eastAsiaTheme="minorEastAsia"/>
        </w:rPr>
        <w:t>,</w:t>
      </w:r>
      <w:r w:rsidR="00430202">
        <w:rPr>
          <w:rFonts w:eastAsiaTheme="minorEastAsia"/>
        </w:rPr>
        <w:t xml:space="preserve"> </w:t>
      </w:r>
      <w:r w:rsidR="0072165F">
        <w:rPr>
          <w:rFonts w:eastAsiaTheme="minorEastAsia"/>
        </w:rPr>
        <w:t>computed by</w:t>
      </w:r>
    </w:p>
    <w:p w14:paraId="3BF75DB0" w14:textId="77777777" w:rsidR="0072165F" w:rsidRDefault="0072165F" w:rsidP="0072165F">
      <w:pPr>
        <w:rPr>
          <w:rFonts w:eastAsiaTheme="minorEastAsia"/>
        </w:rPr>
      </w:pPr>
    </w:p>
    <w:p w14:paraId="1BD1FA3D" w14:textId="77777777" w:rsidR="0072165F" w:rsidRDefault="00000000" w:rsidP="0072165F">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vap</m:t>
            </m:r>
          </m:sub>
          <m:sup>
            <m:r>
              <w:rPr>
                <w:rFonts w:ascii="Cambria Math" w:eastAsiaTheme="minorEastAsia" w:hAnsi="Cambria Math"/>
              </w:rPr>
              <m:t>o</m:t>
            </m:r>
          </m:sup>
        </m:sSubSup>
        <m:r>
          <w:rPr>
            <w:rFonts w:ascii="Cambria Math" w:eastAsiaTheme="minorEastAsia" w:hAnsi="Cambria Math"/>
          </w:rPr>
          <m:t xml:space="preserve"> </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num>
                  <m:den>
                    <m:r>
                      <w:rPr>
                        <w:rFonts w:ascii="Cambria Math" w:eastAsiaTheme="minorEastAsia" w:hAnsi="Cambria Math"/>
                      </w:rPr>
                      <m:t>1 atm</m:t>
                    </m:r>
                  </m:den>
                </m:f>
              </m:e>
            </m:d>
          </m:e>
          <m:sup>
            <m:r>
              <w:rPr>
                <w:rFonts w:ascii="Cambria Math" w:eastAsiaTheme="minorEastAsia" w:hAnsi="Cambria Math"/>
              </w:rPr>
              <m:t>-1</m:t>
            </m:r>
          </m:sup>
        </m:sSup>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amb</m:t>
                        </m:r>
                      </m:sub>
                    </m:sSub>
                  </m:num>
                  <m:den>
                    <m:r>
                      <w:rPr>
                        <w:rFonts w:ascii="Cambria Math" w:eastAsiaTheme="minorEastAsia" w:hAnsi="Cambria Math"/>
                      </w:rPr>
                      <m:t>273 K</m:t>
                    </m:r>
                  </m:den>
                </m:f>
              </m:e>
            </m:d>
          </m:e>
          <m: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m:t>
                </m:r>
              </m:sub>
            </m:sSub>
          </m:sup>
        </m:sSup>
        <m:r>
          <w:rPr>
            <w:rFonts w:ascii="Cambria Math" w:eastAsiaTheme="minorEastAsia" w:hAnsi="Cambria Math"/>
          </w:rPr>
          <m:t xml:space="preserve">  </m:t>
        </m:r>
      </m:oMath>
      <w:r w:rsidR="0072165F">
        <w:rPr>
          <w:rFonts w:eastAsiaTheme="minorEastAsia"/>
        </w:rPr>
        <w:tab/>
      </w:r>
      <w:r w:rsidR="0072165F">
        <w:rPr>
          <w:rFonts w:eastAsiaTheme="minorEastAsia"/>
        </w:rPr>
        <w:tab/>
      </w:r>
      <w:r w:rsidR="0072165F">
        <w:rPr>
          <w:rFonts w:eastAsiaTheme="minorEastAsia"/>
        </w:rPr>
        <w:tab/>
      </w:r>
      <w:r w:rsidR="0072165F">
        <w:rPr>
          <w:rFonts w:eastAsiaTheme="minorEastAsia"/>
        </w:rPr>
        <w:tab/>
      </w:r>
      <w:r w:rsidR="0072165F">
        <w:rPr>
          <w:rFonts w:eastAsiaTheme="minorEastAsia"/>
        </w:rPr>
        <w:tab/>
      </w:r>
      <w:r w:rsidR="0072165F">
        <w:rPr>
          <w:rFonts w:eastAsiaTheme="minorEastAsia"/>
        </w:rPr>
        <w:tab/>
      </w:r>
      <w:r w:rsidR="0072165F">
        <w:rPr>
          <w:rFonts w:eastAsiaTheme="minorEastAsia"/>
        </w:rPr>
        <w:tab/>
        <w:t>(2)</w:t>
      </w:r>
    </w:p>
    <w:p w14:paraId="6179B82C" w14:textId="77777777" w:rsidR="0072165F" w:rsidRDefault="0072165F" w:rsidP="003B55B1">
      <w:pPr>
        <w:rPr>
          <w:rFonts w:eastAsiaTheme="minorEastAsia"/>
        </w:rPr>
      </w:pPr>
    </w:p>
    <w:p w14:paraId="159B4ACD" w14:textId="77777777" w:rsidR="0072165F" w:rsidRDefault="0072165F" w:rsidP="0072165F">
      <w:pPr>
        <w:rPr>
          <w:rFonts w:eastAsiaTheme="minorEastAsia"/>
        </w:rPr>
      </w:pPr>
      <w:r>
        <w:rPr>
          <w:rFonts w:eastAsiaTheme="minorEastAsia"/>
        </w:rPr>
        <w:fldChar w:fldCharType="begin"/>
      </w:r>
      <w:r>
        <w:rPr>
          <w:rFonts w:eastAsiaTheme="minorEastAsia"/>
        </w:rPr>
        <w:instrText xml:space="preserve"> ADDIN ZOTERO_ITEM CSL_CITATION {"citationID":"POzythUe","properties":{"formattedCitation":"(\\uc0\\u8220{}Air - Diffusion Coefficients of Gases in Excess of Air,\\uc0\\u8221{} n.d.)","plainCitation":"(“Air - Diffusion Coefficients of Gases in Excess of Air,” n.d.)","dontUpdate":true,"noteIndex":0},"citationItems":[{"id":1947,"uris":["http://zotero.org/users/189886/items/VQRBR254"],"itemData":{"id":1947,"type":"webpage","title":"Air - Diffusion Coefficients of Gases in Excess of Air","URL":"https://www.engineeringtoolbox.com/air-diffusion-coefficient-gas-mixture-temperature-d_2010.html","accessed":{"date-parts":[["2024",2,4]]}}}],"schema":"https://github.com/citation-style-language/schema/raw/master/csl-citation.json"} </w:instrText>
      </w:r>
      <w:r>
        <w:rPr>
          <w:rFonts w:eastAsiaTheme="minorEastAsia"/>
        </w:rPr>
        <w:fldChar w:fldCharType="separate"/>
      </w:r>
      <w:r w:rsidRPr="00F16AEA">
        <w:rPr>
          <w:rFonts w:ascii="Calibri" w:cs="Calibri"/>
          <w:kern w:val="0"/>
        </w:rPr>
        <w:t>(</w:t>
      </w:r>
      <w:r>
        <w:rPr>
          <w:rFonts w:ascii="Calibri" w:cs="Calibri"/>
          <w:kern w:val="0"/>
        </w:rPr>
        <w:t xml:space="preserve">see </w:t>
      </w:r>
      <w:r w:rsidRPr="00F16AEA">
        <w:rPr>
          <w:rFonts w:ascii="Calibri" w:cs="Calibri"/>
          <w:kern w:val="0"/>
        </w:rPr>
        <w:t>Air-Diffusion Coefficients of Gases in Excess of Air)</w:t>
      </w:r>
      <w:r>
        <w:rPr>
          <w:rFonts w:eastAsiaTheme="minorEastAsia"/>
        </w:rPr>
        <w:fldChar w:fldCharType="end"/>
      </w:r>
      <w:r>
        <w:rPr>
          <w:rFonts w:eastAsiaTheme="minorEastAsia"/>
        </w:rPr>
        <w:t xml:space="preserve">. </w:t>
      </w:r>
    </w:p>
    <w:p w14:paraId="019153A6" w14:textId="77777777" w:rsidR="0072165F" w:rsidRDefault="0072165F" w:rsidP="003B55B1">
      <w:pPr>
        <w:rPr>
          <w:rFonts w:eastAsiaTheme="minorEastAsia"/>
        </w:rPr>
      </w:pPr>
    </w:p>
    <w:p w14:paraId="3F42AB1F" w14:textId="77777777" w:rsidR="003B55B1" w:rsidRDefault="003B55B1" w:rsidP="003B55B1">
      <w:pPr>
        <w:rPr>
          <w:rFonts w:eastAsiaTheme="minorEastAsia"/>
        </w:rPr>
      </w:pPr>
      <w:r w:rsidRPr="003D23D3">
        <w:rPr>
          <w:rFonts w:eastAsiaTheme="minorEastAsia"/>
        </w:rPr>
        <w:t>Eq</w:t>
      </w:r>
      <w:r>
        <w:rPr>
          <w:rFonts w:eastAsiaTheme="minorEastAsia"/>
        </w:rPr>
        <w:t>uation</w:t>
      </w:r>
      <w:r w:rsidRPr="003D23D3">
        <w:rPr>
          <w:rFonts w:eastAsiaTheme="minorEastAsia"/>
        </w:rPr>
        <w:t xml:space="preserve"> </w:t>
      </w:r>
      <w:r>
        <w:rPr>
          <w:rFonts w:eastAsiaTheme="minorEastAsia"/>
        </w:rPr>
        <w:t>1 is solved</w:t>
      </w:r>
      <w:r w:rsidR="00D2441C">
        <w:rPr>
          <w:rFonts w:eastAsiaTheme="minorEastAsia"/>
        </w:rPr>
        <w:t xml:space="preserve"> </w:t>
      </w:r>
      <w:r>
        <w:rPr>
          <w:rFonts w:eastAsiaTheme="minorEastAsia"/>
        </w:rPr>
        <w:t xml:space="preserve">subject to </w:t>
      </w:r>
      <w:r w:rsidRPr="003D23D3">
        <w:rPr>
          <w:rFonts w:eastAsiaTheme="minorEastAsia"/>
        </w:rPr>
        <w:t xml:space="preserve">Neumann </w:t>
      </w:r>
      <w:r w:rsidR="00D2441C">
        <w:rPr>
          <w:rFonts w:eastAsiaTheme="minorEastAsia"/>
        </w:rPr>
        <w:t xml:space="preserve">and </w:t>
      </w:r>
      <w:r w:rsidR="00D2441C" w:rsidRPr="003D23D3">
        <w:rPr>
          <w:rFonts w:eastAsiaTheme="minorEastAsia"/>
        </w:rPr>
        <w:t xml:space="preserve">Dirichlet </w:t>
      </w:r>
      <w:r w:rsidR="00D2441C">
        <w:rPr>
          <w:rFonts w:eastAsiaTheme="minorEastAsia"/>
        </w:rPr>
        <w:t xml:space="preserve">boundary </w:t>
      </w:r>
      <w:r w:rsidR="00D2441C" w:rsidRPr="003D23D3">
        <w:rPr>
          <w:rFonts w:eastAsiaTheme="minorEastAsia"/>
        </w:rPr>
        <w:t>conditions</w:t>
      </w:r>
      <w:r w:rsidR="00D2441C">
        <w:rPr>
          <w:rFonts w:eastAsiaTheme="minorEastAsia"/>
        </w:rPr>
        <w:t xml:space="preserve">. The latter </w:t>
      </w:r>
      <w:r w:rsidR="00D2441C" w:rsidRPr="003D23D3">
        <w:rPr>
          <w:rFonts w:eastAsiaTheme="minorEastAsia"/>
        </w:rPr>
        <w:t>represent</w:t>
      </w:r>
      <w:r w:rsidR="00D2441C">
        <w:rPr>
          <w:rFonts w:eastAsiaTheme="minorEastAsia"/>
        </w:rPr>
        <w:t>s</w:t>
      </w:r>
      <w:r w:rsidR="00D2441C" w:rsidRPr="003D23D3">
        <w:rPr>
          <w:rFonts w:eastAsiaTheme="minorEastAsia"/>
        </w:rPr>
        <w:t xml:space="preserve"> </w:t>
      </w:r>
      <w:r w:rsidR="00D2441C">
        <w:rPr>
          <w:rFonts w:eastAsiaTheme="minorEastAsia"/>
        </w:rPr>
        <w:t>a constant,</w:t>
      </w:r>
      <w:r w:rsidR="00D2441C" w:rsidRPr="003D23D3">
        <w:rPr>
          <w:rFonts w:eastAsiaTheme="minorEastAsia"/>
        </w:rPr>
        <w:t xml:space="preserve"> far-field vapor concentration at the outside boundary of the simulation space</w:t>
      </w:r>
      <w:r w:rsidR="0043020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sidR="00D2441C" w:rsidRPr="003D23D3">
        <w:rPr>
          <w:rFonts w:eastAsiaTheme="minorEastAsia"/>
        </w:rPr>
        <w:t>.</w:t>
      </w:r>
      <w:r w:rsidR="00D2441C">
        <w:rPr>
          <w:rFonts w:eastAsiaTheme="minorEastAsia"/>
        </w:rPr>
        <w:t xml:space="preserve"> Neumann conditions </w:t>
      </w:r>
      <w:r w:rsidRPr="003D23D3">
        <w:rPr>
          <w:rFonts w:eastAsiaTheme="minorEastAsia"/>
        </w:rPr>
        <w:t xml:space="preserve">represent </w:t>
      </w:r>
      <w:r w:rsidR="00430202">
        <w:rPr>
          <w:rFonts w:eastAsiaTheme="minorEastAsia"/>
        </w:rPr>
        <w:t xml:space="preserve">changes in </w:t>
      </w:r>
      <w:r w:rsidRPr="003D23D3">
        <w:rPr>
          <w:rFonts w:eastAsiaTheme="minorEastAsia"/>
        </w:rPr>
        <w:t xml:space="preserve">water vapor </w:t>
      </w:r>
      <w:r w:rsidR="00430202">
        <w:rPr>
          <w:rFonts w:eastAsiaTheme="minorEastAsia"/>
        </w:rPr>
        <w:t>at</w:t>
      </w:r>
      <w:r w:rsidRPr="003D23D3">
        <w:rPr>
          <w:rFonts w:eastAsiaTheme="minorEastAsia"/>
        </w:rPr>
        <w:t xml:space="preserve"> the crystal surface due to </w:t>
      </w:r>
      <w:r>
        <w:rPr>
          <w:rFonts w:eastAsiaTheme="minorEastAsia"/>
        </w:rPr>
        <w:t xml:space="preserve">crystal </w:t>
      </w:r>
      <w:r w:rsidRPr="003D23D3">
        <w:rPr>
          <w:rFonts w:eastAsiaTheme="minorEastAsia"/>
        </w:rPr>
        <w:t>growth</w:t>
      </w:r>
      <w:r w:rsidR="00430202">
        <w:rPr>
          <w:rFonts w:eastAsiaTheme="minorEastAsia"/>
        </w:rPr>
        <w:t xml:space="preserve"> or ablation,</w:t>
      </w:r>
    </w:p>
    <w:p w14:paraId="7BAB975B" w14:textId="77777777" w:rsidR="003B55B1" w:rsidRDefault="003B55B1" w:rsidP="003B55B1">
      <w:pPr>
        <w:rPr>
          <w:rFonts w:eastAsiaTheme="minorEastAsia"/>
        </w:rPr>
      </w:pPr>
    </w:p>
    <w:p w14:paraId="00DA743A" w14:textId="77777777" w:rsidR="003B55B1" w:rsidRDefault="003B55B1" w:rsidP="003B55B1">
      <w:pPr>
        <w:jc w:val="right"/>
        <w:rPr>
          <w:rFonts w:eastAsiaTheme="minorEastAsia"/>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ice</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RT</m:t>
            </m:r>
          </m:num>
          <m:den>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den>
        </m:f>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(3)</w:t>
      </w:r>
    </w:p>
    <w:p w14:paraId="57A9736A" w14:textId="77777777" w:rsidR="003B55B1" w:rsidRDefault="003B55B1" w:rsidP="003B55B1">
      <w:pPr>
        <w:rPr>
          <w:rFonts w:eastAsiaTheme="minorEastAsia"/>
        </w:rPr>
      </w:pPr>
    </w:p>
    <w:p w14:paraId="1ABD9901" w14:textId="77777777" w:rsidR="0072165F" w:rsidRDefault="003B55B1" w:rsidP="0052007F">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Pr>
          <w:rFonts w:eastAsiaTheme="minorEastAsia"/>
        </w:rPr>
        <w:t xml:space="preserve"> is </w:t>
      </w:r>
      <w:r w:rsidRPr="00D5545F">
        <w:rPr>
          <w:rFonts w:eastAsiaTheme="minorEastAsia"/>
        </w:rPr>
        <w:t>the growth rate of the ice surface</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ice</m:t>
            </m:r>
          </m:sub>
        </m:sSub>
      </m:oMath>
      <w:r>
        <w:rPr>
          <w:rFonts w:eastAsiaTheme="minorEastAsia"/>
        </w:rPr>
        <w:t xml:space="preserve"> is</w:t>
      </w:r>
      <w:r w:rsidRPr="003B55B1">
        <w:rPr>
          <w:rFonts w:eastAsiaTheme="minorEastAsia"/>
        </w:rPr>
        <w:t xml:space="preserve"> the mass density of ice</w:t>
      </w:r>
      <w:r>
        <w:rPr>
          <w:rFonts w:eastAsiaTheme="minorEastAsia"/>
        </w:rPr>
        <w:t xml:space="preserve">, </w:t>
      </w:r>
      <w:r w:rsidRPr="003B55B1">
        <w:rPr>
          <w:rFonts w:eastAsiaTheme="minorEastAsia"/>
        </w:rPr>
        <w:t>and</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oMath>
      <w:r w:rsidRPr="003B55B1">
        <w:rPr>
          <w:rFonts w:eastAsiaTheme="minorEastAsia"/>
        </w:rPr>
        <w:t xml:space="preserve"> </w:t>
      </w:r>
      <w:r>
        <w:rPr>
          <w:rFonts w:eastAsiaTheme="minorEastAsia"/>
        </w:rPr>
        <w:t xml:space="preserve">is </w:t>
      </w:r>
      <w:r w:rsidRPr="003B55B1">
        <w:rPr>
          <w:rFonts w:eastAsiaTheme="minorEastAsia"/>
        </w:rPr>
        <w:t>the molar mass of water</w:t>
      </w:r>
      <w:r>
        <w:rPr>
          <w:rFonts w:eastAsiaTheme="minorEastAsia"/>
        </w:rPr>
        <w:t xml:space="preserve">. </w:t>
      </w:r>
      <w:r w:rsidR="0072165F">
        <w:rPr>
          <w:rFonts w:eastAsiaTheme="minorEastAsia"/>
        </w:rPr>
        <w:t xml:space="preserve">The desired result is </w:t>
      </w:r>
      <w:r w:rsidR="009435FD">
        <w:rPr>
          <w:rFonts w:eastAsiaTheme="minorEastAsia"/>
        </w:rPr>
        <w:t xml:space="preserve">what we will call the </w:t>
      </w:r>
      <w:r w:rsidR="009435FD" w:rsidRPr="009435FD">
        <w:rPr>
          <w:rFonts w:eastAsiaTheme="minorEastAsia"/>
          <w:i/>
          <w:iCs/>
        </w:rPr>
        <w:t>imposed</w:t>
      </w:r>
      <w:r w:rsidR="009435FD">
        <w:rPr>
          <w:rFonts w:eastAsiaTheme="minorEastAsia"/>
        </w:rPr>
        <w:t xml:space="preserve"> surface </w:t>
      </w:r>
      <w:r w:rsidR="0072165F">
        <w:rPr>
          <w:rFonts w:eastAsiaTheme="minorEastAsia"/>
        </w:rPr>
        <w:t xml:space="preserve">supersaturation,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oMath>
      <w:r w:rsidR="0072165F">
        <w:rPr>
          <w:rFonts w:eastAsiaTheme="minorEastAsia"/>
        </w:rPr>
        <w:t>, for those conditions</w:t>
      </w:r>
      <w:r w:rsidR="009435FD">
        <w:rPr>
          <w:rFonts w:eastAsiaTheme="minorEastAsia"/>
        </w:rPr>
        <w:t xml:space="preserve">, defined relative to </w:t>
      </w:r>
      <m:oMath>
        <m:r>
          <w:rPr>
            <w:rFonts w:ascii="Cambria Math" w:eastAsiaTheme="minorEastAsia" w:hAnsi="Cambria Math"/>
          </w:rPr>
          <m:t>μ</m:t>
        </m:r>
      </m:oMath>
      <w:r w:rsidR="009435FD">
        <w:rPr>
          <w:rFonts w:eastAsiaTheme="minorEastAsia"/>
        </w:rPr>
        <w:t>surface I</w:t>
      </w:r>
      <w:r w:rsidR="00604349">
        <w:rPr>
          <w:rFonts w:eastAsiaTheme="minorEastAsia"/>
        </w:rPr>
        <w:t xml:space="preserve"> of Fig. 1.</w:t>
      </w:r>
    </w:p>
    <w:p w14:paraId="76A38517" w14:textId="77777777" w:rsidR="00C1228E" w:rsidRDefault="00C1228E" w:rsidP="00C1228E">
      <w:pPr>
        <w:rPr>
          <w:rFonts w:eastAsiaTheme="minorEastAsia"/>
        </w:rPr>
      </w:pPr>
    </w:p>
    <w:p w14:paraId="7A35B95D" w14:textId="77777777" w:rsidR="00C1228E" w:rsidRPr="000F713F" w:rsidRDefault="0072165F" w:rsidP="00C1228E">
      <w:r w:rsidRPr="0072165F">
        <w:rPr>
          <w:b/>
          <w:bCs/>
        </w:rPr>
        <w:t>2.2 QLC-2</w:t>
      </w:r>
      <w:r>
        <w:t xml:space="preserve"> </w:t>
      </w:r>
      <w:r w:rsidRPr="0072165F">
        <w:rPr>
          <w:b/>
          <w:bCs/>
        </w:rPr>
        <w:t>theory</w:t>
      </w:r>
      <w:r>
        <w:t xml:space="preserve">. </w:t>
      </w:r>
    </w:p>
    <w:p w14:paraId="7A152848" w14:textId="77777777" w:rsidR="00C92917" w:rsidRPr="002C7420" w:rsidRDefault="00C92917" w:rsidP="00C92917">
      <w:r>
        <w:t>The QLC-2 equations of motion</w:t>
      </w:r>
      <w:r w:rsidR="004F4A91">
        <w:t xml:space="preserve"> </w:t>
      </w:r>
      <w:r>
        <w:t xml:space="preserve">are </w:t>
      </w:r>
    </w:p>
    <w:p w14:paraId="18B749F8" w14:textId="77777777" w:rsidR="00C92917" w:rsidRDefault="00C92917" w:rsidP="00C92917">
      <w:pPr>
        <w:rPr>
          <w:rFonts w:eastAsiaTheme="minorEastAsia"/>
        </w:rPr>
      </w:pPr>
    </w:p>
    <w:p w14:paraId="4A9D73A7" w14:textId="77777777" w:rsidR="00C92917" w:rsidRDefault="00000000" w:rsidP="00C92917">
      <w:pPr>
        <w:jc w:val="right"/>
        <w:rPr>
          <w:rFonts w:eastAsiaTheme="minorEastAsia"/>
        </w:rPr>
      </w:p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∂t</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bSup>
          <m:sSubSupPr>
            <m:ctrlPr>
              <w:rPr>
                <w:rFonts w:ascii="Cambria Math" w:eastAsiaTheme="minorEastAsia" w:hAnsi="Cambria Math"/>
              </w:rPr>
            </m:ctrlPr>
          </m:sSubSupPr>
          <m:e>
            <m:r>
              <m:rPr>
                <m:sty m:val="p"/>
              </m:rPr>
              <w:rPr>
                <w:rFonts w:ascii="Cambria Math" w:eastAsiaTheme="minorEastAsia" w:hAnsi="Cambria Math"/>
              </w:rPr>
              <m:t>∇</m:t>
            </m:r>
          </m:e>
          <m:sub>
            <m:r>
              <m:rPr>
                <m:sty m:val="p"/>
              </m:rPr>
              <w:rPr>
                <w:rFonts w:ascii="Cambria Math" w:eastAsiaTheme="minorEastAsia" w:hAnsi="Cambria Math"/>
              </w:rPr>
              <m:t>x</m:t>
            </m:r>
          </m:sub>
          <m:sup>
            <m:r>
              <w:rPr>
                <w:rFonts w:ascii="Cambria Math" w:eastAsiaTheme="minorEastAsia" w:hAnsi="Cambria Math"/>
              </w:rPr>
              <m:t>2</m:t>
            </m:r>
            <m:ctrlPr>
              <w:rPr>
                <w:rFonts w:ascii="Cambria Math" w:eastAsiaTheme="minorEastAsia" w:hAnsi="Cambria Math"/>
                <w:i/>
              </w:rPr>
            </m:ctrlPr>
          </m:sup>
        </m:sSub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x,N</m:t>
            </m:r>
          </m:e>
          <m:sub>
            <m:r>
              <w:rPr>
                <w:rFonts w:ascii="Cambria Math" w:eastAsiaTheme="minorEastAsia" w:hAnsi="Cambria Math"/>
              </w:rPr>
              <m:t>QLL</m:t>
            </m:r>
          </m:sub>
        </m:sSub>
        <m:r>
          <w:rPr>
            <w:rFonts w:ascii="Cambria Math" w:eastAsiaTheme="minorEastAsia" w:hAnsi="Cambria Math"/>
          </w:rPr>
          <m:t>)</m:t>
        </m:r>
      </m:oMath>
      <w:r w:rsidR="00C92917">
        <w:rPr>
          <w:rFonts w:eastAsiaTheme="minorEastAsia"/>
        </w:rPr>
        <w:tab/>
      </w:r>
      <w:r w:rsidR="00C92917">
        <w:rPr>
          <w:rFonts w:eastAsiaTheme="minorEastAsia"/>
        </w:rPr>
        <w:tab/>
      </w:r>
      <w:r w:rsidR="00C92917">
        <w:rPr>
          <w:rFonts w:eastAsiaTheme="minorEastAsia"/>
        </w:rPr>
        <w:tab/>
      </w:r>
      <w:r w:rsidR="00C92917">
        <w:rPr>
          <w:rFonts w:eastAsiaTheme="minorEastAsia"/>
        </w:rPr>
        <w:tab/>
      </w:r>
      <w:r w:rsidR="00C92917">
        <w:rPr>
          <w:rFonts w:eastAsiaTheme="minorEastAsia"/>
        </w:rPr>
        <w:tab/>
      </w:r>
      <w:r w:rsidR="00C92917">
        <w:rPr>
          <w:rFonts w:eastAsiaTheme="minorEastAsia"/>
        </w:rPr>
        <w:tab/>
        <w:t>(</w:t>
      </w:r>
      <w:r w:rsidR="0052007F">
        <w:rPr>
          <w:rFonts w:eastAsiaTheme="minorEastAsia"/>
        </w:rPr>
        <w:t>4</w:t>
      </w:r>
      <w:r w:rsidR="00C92917">
        <w:rPr>
          <w:rFonts w:eastAsiaTheme="minorEastAsia"/>
        </w:rPr>
        <w:t>a)</w:t>
      </w:r>
    </w:p>
    <w:p w14:paraId="156AAF3A" w14:textId="77777777" w:rsidR="00C92917" w:rsidRDefault="00C92917" w:rsidP="00C92917"/>
    <w:p w14:paraId="38D10A94" w14:textId="77777777" w:rsidR="00C92917" w:rsidRDefault="00000000" w:rsidP="00C92917">
      <w:pPr>
        <w:jc w:val="right"/>
      </w:p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QLL</m:t>
                </m:r>
              </m:sub>
            </m:sSub>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∂t</m:t>
            </m:r>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eq</m:t>
            </m:r>
          </m:sub>
        </m:sSub>
      </m:oMath>
      <w:r w:rsidR="00C92917">
        <w:rPr>
          <w:rFonts w:eastAsiaTheme="minorEastAsia"/>
        </w:rPr>
        <w:tab/>
      </w:r>
      <w:r w:rsidR="00C92917">
        <w:rPr>
          <w:rFonts w:eastAsiaTheme="minorEastAsia"/>
        </w:rPr>
        <w:tab/>
      </w:r>
      <w:r w:rsidR="00C92917">
        <w:rPr>
          <w:rFonts w:eastAsiaTheme="minorEastAsia"/>
        </w:rPr>
        <w:tab/>
      </w:r>
      <w:r w:rsidR="00C92917">
        <w:rPr>
          <w:rFonts w:eastAsiaTheme="minorEastAsia"/>
        </w:rPr>
        <w:tab/>
      </w:r>
      <w:r w:rsidR="00C92917">
        <w:rPr>
          <w:rFonts w:eastAsiaTheme="minorEastAsia"/>
        </w:rPr>
        <w:tab/>
      </w:r>
      <w:r w:rsidR="00C92917">
        <w:rPr>
          <w:rFonts w:eastAsiaTheme="minorEastAsia"/>
        </w:rPr>
        <w:tab/>
        <w:t>(</w:t>
      </w:r>
      <w:r w:rsidR="0052007F">
        <w:rPr>
          <w:rFonts w:eastAsiaTheme="minorEastAsia"/>
        </w:rPr>
        <w:t>4</w:t>
      </w:r>
      <w:r w:rsidR="00C92917">
        <w:rPr>
          <w:rFonts w:eastAsiaTheme="minorEastAsia"/>
        </w:rPr>
        <w:t>b)</w:t>
      </w:r>
    </w:p>
    <w:p w14:paraId="468FA6AF" w14:textId="77777777" w:rsidR="00C92917" w:rsidRPr="00C27A6A" w:rsidRDefault="00C92917" w:rsidP="00C92917"/>
    <w:p w14:paraId="0FFA5607" w14:textId="77777777" w:rsidR="00C92917" w:rsidRDefault="004F4A91" w:rsidP="00C92917">
      <w:pPr>
        <w:rPr>
          <w:rFonts w:eastAsiaTheme="minorEastAsia"/>
        </w:rPr>
      </w:pPr>
      <w:r>
        <w:rPr>
          <w:rFonts w:eastAsiaTheme="minorEastAsia"/>
        </w:rPr>
        <w:t>and have</w:t>
      </w:r>
      <w:r w:rsidR="004B7141">
        <w:rPr>
          <w:rFonts w:eastAsiaTheme="minorEastAsia"/>
        </w:rPr>
        <w:t xml:space="preserve"> </w:t>
      </w:r>
      <w:r>
        <w:rPr>
          <w:rFonts w:eastAsiaTheme="minorEastAsia"/>
        </w:rPr>
        <w:t xml:space="preserve">the </w:t>
      </w:r>
      <w:r w:rsidR="004B7141">
        <w:rPr>
          <w:rFonts w:eastAsiaTheme="minorEastAsia"/>
        </w:rPr>
        <w:t>following</w:t>
      </w:r>
      <w:r>
        <w:rPr>
          <w:rFonts w:eastAsiaTheme="minorEastAsia"/>
        </w:rPr>
        <w:t xml:space="preserve"> properties:</w:t>
      </w:r>
    </w:p>
    <w:p w14:paraId="11C304D7" w14:textId="77777777" w:rsidR="004B7141" w:rsidRDefault="004B7141" w:rsidP="00C92917">
      <w:pPr>
        <w:rPr>
          <w:rFonts w:eastAsiaTheme="minorEastAsia"/>
        </w:rPr>
      </w:pPr>
    </w:p>
    <w:p w14:paraId="019D6BB9" w14:textId="77777777" w:rsidR="004B7141" w:rsidRDefault="004B7141" w:rsidP="004B7141">
      <w:pPr>
        <w:pStyle w:val="ListParagraph"/>
        <w:numPr>
          <w:ilvl w:val="0"/>
          <w:numId w:val="31"/>
        </w:numPr>
        <w:rPr>
          <w:rFonts w:eastAsiaTheme="minorEastAsia"/>
        </w:rPr>
      </w:pPr>
      <w:r w:rsidRPr="004B7141">
        <w:rPr>
          <w:rFonts w:eastAsiaTheme="minorEastAsia"/>
        </w:rPr>
        <w:t xml:space="preserve">The term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eq</m:t>
            </m:r>
          </m:sub>
        </m:sSub>
      </m:oMath>
      <w:r w:rsidRPr="004B7141">
        <w:rPr>
          <w:rFonts w:eastAsiaTheme="minorEastAsia"/>
        </w:rPr>
        <w:t xml:space="preserve"> in Eq. 4b is the primary departure of QLC-2 from QLC-1. </w:t>
      </w:r>
      <w:r>
        <w:rPr>
          <w:rFonts w:eastAsiaTheme="minorEastAsia"/>
        </w:rPr>
        <w:t xml:space="preserve">The denominator,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eq</m:t>
            </m:r>
          </m:sub>
        </m:sSub>
      </m:oMath>
      <w:r>
        <w:rPr>
          <w:rFonts w:eastAsiaTheme="minorEastAsia"/>
        </w:rPr>
        <w:t>,</w:t>
      </w:r>
      <w:r w:rsidRPr="004B7141">
        <w:rPr>
          <w:rFonts w:eastAsiaTheme="minorEastAsia"/>
        </w:rPr>
        <w:t xml:space="preserve"> is a first-order relaxation constant describing the time scale </w:t>
      </w:r>
      <w:r>
        <w:rPr>
          <w:rFonts w:eastAsiaTheme="minorEastAsia"/>
        </w:rPr>
        <w:t>of</w:t>
      </w:r>
      <w:r w:rsidRPr="004B7141">
        <w:rPr>
          <w:rFonts w:eastAsiaTheme="minorEastAsia"/>
        </w:rPr>
        <w:t xml:space="preserve"> quasi-liquid/ice equilibr</w:t>
      </w:r>
      <w:r>
        <w:rPr>
          <w:rFonts w:eastAsiaTheme="minorEastAsia"/>
        </w:rPr>
        <w:t xml:space="preserve">ation shown </w:t>
      </w:r>
      <w:r w:rsidRPr="004B7141">
        <w:rPr>
          <w:rFonts w:eastAsiaTheme="minorEastAsia"/>
        </w:rPr>
        <w:t xml:space="preserve">in Fig. 1. </w:t>
      </w:r>
    </w:p>
    <w:p w14:paraId="0F3A53DA" w14:textId="77777777" w:rsidR="004B7141" w:rsidRPr="004B7141" w:rsidRDefault="004B7141" w:rsidP="004B7141">
      <w:pPr>
        <w:pStyle w:val="ListParagraph"/>
        <w:ind w:left="360"/>
        <w:rPr>
          <w:rFonts w:eastAsiaTheme="minorEastAsia"/>
        </w:rPr>
      </w:pPr>
    </w:p>
    <w:p w14:paraId="4BAF9C26" w14:textId="77777777" w:rsidR="004F4A91" w:rsidRPr="004F4A91" w:rsidRDefault="00A33B0B" w:rsidP="00861A6A">
      <w:pPr>
        <w:pStyle w:val="ListParagraph"/>
        <w:numPr>
          <w:ilvl w:val="0"/>
          <w:numId w:val="31"/>
        </w:numPr>
      </w:pPr>
      <w:r w:rsidRPr="004F4A91">
        <w:rPr>
          <w:rFonts w:eastAsiaTheme="minorEastAsia"/>
        </w:rPr>
        <w:lastRenderedPageBreak/>
        <w:t xml:space="preserve">The operator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bSup>
          <m:sSubSupPr>
            <m:ctrlPr>
              <w:rPr>
                <w:rFonts w:ascii="Cambria Math" w:eastAsiaTheme="minorEastAsia" w:hAnsi="Cambria Math"/>
              </w:rPr>
            </m:ctrlPr>
          </m:sSubSupPr>
          <m:e>
            <m:r>
              <m:rPr>
                <m:sty m:val="p"/>
              </m:rPr>
              <w:rPr>
                <w:rFonts w:ascii="Cambria Math" w:eastAsiaTheme="minorEastAsia" w:hAnsi="Cambria Math"/>
              </w:rPr>
              <m:t>∇</m:t>
            </m:r>
          </m:e>
          <m:sub>
            <m:r>
              <m:rPr>
                <m:sty m:val="p"/>
              </m:rPr>
              <w:rPr>
                <w:rFonts w:ascii="Cambria Math" w:eastAsiaTheme="minorEastAsia" w:hAnsi="Cambria Math"/>
              </w:rPr>
              <m:t>x</m:t>
            </m:r>
          </m:sub>
          <m:sup>
            <m:r>
              <w:rPr>
                <w:rFonts w:ascii="Cambria Math" w:eastAsiaTheme="minorEastAsia" w:hAnsi="Cambria Math"/>
              </w:rPr>
              <m:t>2</m:t>
            </m:r>
            <m:ctrlPr>
              <w:rPr>
                <w:rFonts w:ascii="Cambria Math" w:eastAsiaTheme="minorEastAsia" w:hAnsi="Cambria Math"/>
                <w:i/>
              </w:rPr>
            </m:ctrlPr>
          </m:sup>
        </m:sSubSup>
      </m:oMath>
      <w:r w:rsidR="00C92917" w:rsidRPr="004F4A91">
        <w:rPr>
          <w:rFonts w:eastAsiaTheme="minorEastAsia"/>
        </w:rPr>
        <w:t xml:space="preserve"> represents </w:t>
      </w:r>
      <w:r w:rsidR="00C92917">
        <w:t xml:space="preserve">surface diffusion of the QLL; </w:t>
      </w:r>
      <w:r>
        <w:t xml:space="preserve">it operates on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DD217C">
        <w:rPr>
          <w:rFonts w:eastAsiaTheme="minorEastAsia"/>
        </w:rPr>
        <w:t xml:space="preserve">, </w:t>
      </w:r>
      <w:r w:rsidR="004F4A91" w:rsidRPr="004F4A91">
        <w:rPr>
          <w:rFonts w:eastAsiaTheme="minorEastAsia"/>
        </w:rPr>
        <w:t xml:space="preserve">rather than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oMath>
      <w:r w:rsidR="00DD217C">
        <w:rPr>
          <w:rFonts w:eastAsiaTheme="minorEastAsia"/>
        </w:rPr>
        <w:t>,</w:t>
      </w:r>
      <w:r w:rsidR="004F4A91" w:rsidRPr="004F4A91">
        <w:rPr>
          <w:rFonts w:eastAsiaTheme="minorEastAsia"/>
        </w:rPr>
        <w:t xml:space="preserve"> </w:t>
      </w:r>
      <w:r w:rsidRPr="004F4A91">
        <w:rPr>
          <w:rFonts w:eastAsiaTheme="minorEastAsia"/>
        </w:rPr>
        <w:t xml:space="preserve">to reflect the </w:t>
      </w:r>
      <w:r w:rsidR="004F4A91" w:rsidRPr="004F4A91">
        <w:rPr>
          <w:rFonts w:eastAsiaTheme="minorEastAsia"/>
        </w:rPr>
        <w:t>idea</w:t>
      </w:r>
      <w:r w:rsidRPr="004F4A91">
        <w:rPr>
          <w:rFonts w:eastAsiaTheme="minorEastAsia"/>
        </w:rPr>
        <w:t xml:space="preserve"> that </w:t>
      </w:r>
      <w:r w:rsidR="00C92917" w:rsidRPr="004F4A91">
        <w:rPr>
          <w:rFonts w:eastAsiaTheme="minorEastAsia"/>
        </w:rPr>
        <w:t xml:space="preserve">the underlying ice is immobile on time scales considered here. </w:t>
      </w:r>
      <w:r w:rsidR="004F4A91" w:rsidRPr="004F4A91">
        <w:rPr>
          <w:rFonts w:eastAsiaTheme="minorEastAsia"/>
        </w:rPr>
        <w:t xml:space="preserve">The diffusion coefficient will be assumed here to depend on temperature according to </w:t>
      </w:r>
    </w:p>
    <w:p w14:paraId="2B064DDD" w14:textId="77777777" w:rsidR="004F4A91" w:rsidRPr="0008477C" w:rsidRDefault="004F4A91" w:rsidP="004F4A91"/>
    <w:p w14:paraId="2BE5D03B" w14:textId="77777777" w:rsidR="004F4A91" w:rsidRDefault="00000000" w:rsidP="004F4A91">
      <w:pPr>
        <w:pStyle w:val="ListParagraph"/>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QLL</m:t>
            </m:r>
          </m:sub>
          <m:sup>
            <m:r>
              <w:rPr>
                <w:rFonts w:ascii="Cambria Math" w:eastAsiaTheme="minorEastAsia" w:hAnsi="Cambria Math"/>
              </w:rPr>
              <m:t>o</m:t>
            </m:r>
          </m:sup>
        </m:sSubSup>
        <m:r>
          <m:rPr>
            <m:sty m:val="p"/>
          </m:rPr>
          <w:rPr>
            <w:rFonts w:ascii="Cambria Math" w:eastAsiaTheme="minorEastAsia" w:hAnsi="Cambria Math"/>
          </w:rPr>
          <m:t>exp</m:t>
        </m:r>
        <m:d>
          <m:dPr>
            <m:ctrlPr>
              <w:rPr>
                <w:rFonts w:ascii="Cambria Math" w:eastAsiaTheme="minorEastAsia" w:hAnsi="Cambria Math"/>
              </w:rPr>
            </m:ctrlPr>
          </m:dPr>
          <m:e>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a</m:t>
                    </m:r>
                  </m:sub>
                </m:sSub>
              </m:num>
              <m:den>
                <m:r>
                  <w:rPr>
                    <w:rFonts w:ascii="Cambria Math" w:eastAsiaTheme="minorEastAsia" w:hAnsi="Cambria Math"/>
                  </w:rPr>
                  <m:t>R</m:t>
                </m:r>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m:t>
                        </m:r>
                      </m:sub>
                    </m:sSub>
                  </m:den>
                </m:f>
              </m:e>
            </m:d>
          </m:e>
        </m:d>
      </m:oMath>
      <w:r w:rsidR="004F4A91">
        <w:rPr>
          <w:rFonts w:eastAsiaTheme="minorEastAsia"/>
        </w:rPr>
        <w:tab/>
      </w:r>
      <w:r w:rsidR="004F4A91">
        <w:rPr>
          <w:rFonts w:eastAsiaTheme="minorEastAsia"/>
        </w:rPr>
        <w:tab/>
      </w:r>
      <w:r w:rsidR="004F4A91">
        <w:rPr>
          <w:rFonts w:eastAsiaTheme="minorEastAsia"/>
        </w:rPr>
        <w:tab/>
      </w:r>
      <w:r w:rsidR="004F4A91">
        <w:rPr>
          <w:rFonts w:eastAsiaTheme="minorEastAsia"/>
        </w:rPr>
        <w:tab/>
      </w:r>
      <w:r w:rsidR="004F4A91">
        <w:rPr>
          <w:rFonts w:eastAsiaTheme="minorEastAsia"/>
        </w:rPr>
        <w:tab/>
      </w:r>
      <w:r w:rsidR="004F4A91">
        <w:rPr>
          <w:rFonts w:eastAsiaTheme="minorEastAsia"/>
        </w:rPr>
        <w:tab/>
        <w:t>(5)</w:t>
      </w:r>
    </w:p>
    <w:p w14:paraId="2A724313" w14:textId="77777777" w:rsidR="00C92917" w:rsidRPr="004F4A91" w:rsidRDefault="00C92917" w:rsidP="004F4A91">
      <w:pPr>
        <w:rPr>
          <w:rFonts w:eastAsiaTheme="minorEastAsia"/>
        </w:rPr>
      </w:pPr>
    </w:p>
    <w:p w14:paraId="7C83E8FF" w14:textId="77777777" w:rsidR="004F4A91" w:rsidRPr="004F4A91" w:rsidRDefault="00000000" w:rsidP="004F4A91">
      <w:pPr>
        <w:pStyle w:val="ListParagraph"/>
        <w:numPr>
          <w:ilvl w:val="0"/>
          <w:numId w:val="31"/>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oMath>
      <w:r w:rsidR="00C92917">
        <w:rPr>
          <w:rFonts w:eastAsiaTheme="minorEastAsia"/>
        </w:rPr>
        <w:t xml:space="preserve"> is the rate at which vapor-phase water molecules strike the quasi-liquid</w:t>
      </w:r>
      <w:r w:rsidR="00A33B0B">
        <w:rPr>
          <w:rFonts w:eastAsiaTheme="minorEastAsia"/>
        </w:rPr>
        <w:t>. I</w:t>
      </w:r>
      <w:r w:rsidR="00C92917">
        <w:rPr>
          <w:rFonts w:eastAsiaTheme="minorEastAsia"/>
        </w:rPr>
        <w:t>t is assumed that these stick with 100% efficiency, and thermalize on a picosecond time scale (i.e., instantaneously within the time scale of QLC-2 simulation</w:t>
      </w:r>
      <w:r w:rsidR="00A33B0B">
        <w:rPr>
          <w:rFonts w:eastAsiaTheme="minorEastAsia"/>
        </w:rPr>
        <w:t>s</w:t>
      </w:r>
      <w:r w:rsidR="00C92917">
        <w:rPr>
          <w:rFonts w:eastAsiaTheme="minorEastAsia"/>
        </w:rPr>
        <w:t>).</w:t>
      </w:r>
      <w:r w:rsidR="004F4A91">
        <w:rPr>
          <w:rFonts w:eastAsiaTheme="minorEastAsia"/>
        </w:rPr>
        <w:t xml:space="preserve"> It can be obtained from the temperature according </w:t>
      </w:r>
      <w:r w:rsidR="004F4A91" w:rsidRPr="004F4A91">
        <w:rPr>
          <w:rFonts w:eastAsiaTheme="minorEastAsia"/>
          <w:iCs/>
        </w:rPr>
        <w:t xml:space="preserve">to the </w:t>
      </w:r>
      <w:r w:rsidR="004F4A91" w:rsidRPr="004F4A91">
        <w:rPr>
          <w:rFonts w:eastAsiaTheme="minorEastAsia"/>
        </w:rPr>
        <w:t>Hertz-Knudsen formula</w:t>
      </w:r>
      <w:r w:rsidR="004F4A91" w:rsidRPr="004F4A91">
        <w:rPr>
          <w:rFonts w:eastAsiaTheme="minorEastAsia"/>
          <w:iCs/>
        </w:rPr>
        <w:t>,</w:t>
      </w:r>
    </w:p>
    <w:p w14:paraId="6B8E6835" w14:textId="77777777" w:rsidR="004F4A91" w:rsidRPr="0008477C" w:rsidRDefault="004F4A91" w:rsidP="004F4A91">
      <w:pPr>
        <w:pStyle w:val="ListParagraph"/>
      </w:pPr>
    </w:p>
    <w:p w14:paraId="5140B6E8" w14:textId="77777777" w:rsidR="004F4A91" w:rsidRDefault="00000000" w:rsidP="004F4A91">
      <w:pPr>
        <w:pStyle w:val="ListParagraph"/>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r>
          <w:rPr>
            <w:rFonts w:ascii="Cambria Math" w:eastAsiaTheme="minorEastAsia" w:hAnsi="Cambria Math"/>
          </w:rPr>
          <m:t>(T)×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num>
                  <m:den>
                    <m:r>
                      <w:rPr>
                        <w:rFonts w:ascii="Cambria Math" w:eastAsiaTheme="minorEastAsia" w:hAnsi="Cambria Math"/>
                      </w:rPr>
                      <m:t>2πRT</m:t>
                    </m:r>
                  </m:den>
                </m:f>
              </m:e>
            </m:d>
          </m:e>
          <m:sup>
            <m:r>
              <w:rPr>
                <w:rFonts w:ascii="Cambria Math" w:eastAsiaTheme="minorEastAsia" w:hAnsi="Cambria Math"/>
              </w:rPr>
              <m:t>1/2</m:t>
            </m:r>
          </m:sup>
        </m:sSup>
      </m:oMath>
      <w:r w:rsidR="004F4A91" w:rsidRPr="006A7F72">
        <w:rPr>
          <w:rFonts w:eastAsiaTheme="minorEastAsia"/>
        </w:rPr>
        <w:t xml:space="preserve"> </w:t>
      </w:r>
      <w:r w:rsidR="004F4A91">
        <w:rPr>
          <w:rFonts w:eastAsiaTheme="minorEastAsia"/>
        </w:rPr>
        <w:tab/>
      </w:r>
      <w:r w:rsidR="004F4A91">
        <w:rPr>
          <w:rFonts w:eastAsiaTheme="minorEastAsia"/>
        </w:rPr>
        <w:tab/>
      </w:r>
      <w:r w:rsidR="004F4A91">
        <w:rPr>
          <w:rFonts w:eastAsiaTheme="minorEastAsia"/>
        </w:rPr>
        <w:tab/>
      </w:r>
      <w:r w:rsidR="004F4A91">
        <w:rPr>
          <w:rFonts w:eastAsiaTheme="minorEastAsia"/>
        </w:rPr>
        <w:tab/>
      </w:r>
      <w:r w:rsidR="004F4A91">
        <w:rPr>
          <w:rFonts w:eastAsiaTheme="minorEastAsia"/>
        </w:rPr>
        <w:tab/>
      </w:r>
      <w:r w:rsidR="004F4A91">
        <w:rPr>
          <w:rFonts w:eastAsiaTheme="minorEastAsia"/>
        </w:rPr>
        <w:tab/>
      </w:r>
      <w:r w:rsidR="004F4A91">
        <w:rPr>
          <w:rFonts w:eastAsiaTheme="minorEastAsia"/>
        </w:rPr>
        <w:tab/>
        <w:t>(6)</w:t>
      </w:r>
    </w:p>
    <w:p w14:paraId="3AB5D3A6" w14:textId="77777777" w:rsidR="004F4A91" w:rsidRDefault="004F4A91" w:rsidP="004F4A91">
      <w:pPr>
        <w:pStyle w:val="ListParagraph"/>
        <w:rPr>
          <w:rFonts w:eastAsiaTheme="minorEastAsia"/>
        </w:rPr>
      </w:pPr>
    </w:p>
    <w:p w14:paraId="6C855A53" w14:textId="77777777" w:rsidR="004F4A91" w:rsidRDefault="004F4A91" w:rsidP="004F4A91">
      <w:pPr>
        <w:pStyle w:val="ListParagraph"/>
        <w:ind w:left="360"/>
        <w:rPr>
          <w:rFonts w:eastAsiaTheme="minorEastAsia"/>
        </w:rPr>
      </w:pPr>
      <w:r w:rsidRPr="006A7F72">
        <w:rPr>
          <w:rFonts w:eastAsiaTheme="minorEastAsia"/>
        </w:rPr>
        <w:t xml:space="preserve">where </w:t>
      </w: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r>
          <w:rPr>
            <w:rFonts w:ascii="Cambria Math" w:eastAsiaTheme="minorEastAsia" w:hAnsi="Cambria Math"/>
          </w:rPr>
          <m:t>(T)</m:t>
        </m:r>
      </m:oMath>
      <w:r w:rsidRPr="006A7F72">
        <w:rPr>
          <w:rFonts w:eastAsiaTheme="minorEastAsia"/>
        </w:rPr>
        <w:t xml:space="preserve"> is water’s equilibrium vapor pressure, and </w:t>
      </w: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oMath>
      <w:r w:rsidRPr="006A7F72">
        <w:rPr>
          <w:rFonts w:eastAsiaTheme="minorEastAsia"/>
        </w:rPr>
        <w:t xml:space="preserve"> is its molar mass.</w:t>
      </w:r>
    </w:p>
    <w:p w14:paraId="52E705E2" w14:textId="77777777" w:rsidR="00C92917" w:rsidRPr="006A7F72" w:rsidRDefault="00C92917" w:rsidP="00C92917">
      <w:pPr>
        <w:rPr>
          <w:rFonts w:eastAsiaTheme="minorEastAsia"/>
        </w:rPr>
      </w:pPr>
    </w:p>
    <w:p w14:paraId="03D97FF4" w14:textId="77777777" w:rsidR="00C92917" w:rsidRPr="00BF4CB5" w:rsidRDefault="00000000" w:rsidP="00C92917">
      <w:pPr>
        <w:pStyle w:val="ListParagraph"/>
        <w:numPr>
          <w:ilvl w:val="0"/>
          <w:numId w:val="31"/>
        </w:numPr>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w:r w:rsidR="00C92917" w:rsidRPr="00BF4CB5">
        <w:rPr>
          <w:rFonts w:eastAsiaTheme="minorEastAsia"/>
        </w:rPr>
        <w:t xml:space="preserve"> </w:t>
      </w:r>
      <w:r w:rsidR="00C92917">
        <w:rPr>
          <w:rFonts w:eastAsiaTheme="minorEastAsia"/>
        </w:rPr>
        <w:t>prescribes</w:t>
      </w:r>
      <w:r w:rsidR="00C92917" w:rsidRPr="00BF4CB5">
        <w:rPr>
          <w:rFonts w:eastAsiaTheme="minorEastAsia"/>
        </w:rPr>
        <w:t xml:space="preserve"> the thickness of quasi-liquid</w:t>
      </w:r>
      <w:r w:rsidR="00C92917">
        <w:rPr>
          <w:rFonts w:eastAsiaTheme="minorEastAsia"/>
        </w:rPr>
        <w:t xml:space="preserve"> when it is in equilibrium with the underlying ice, </w:t>
      </w:r>
    </w:p>
    <w:p w14:paraId="4A0E66BE" w14:textId="77777777" w:rsidR="00C92917" w:rsidRDefault="00C92917" w:rsidP="00C92917">
      <w:pPr>
        <w:ind w:left="270"/>
        <w:rPr>
          <w:rFonts w:eastAsiaTheme="minorEastAsia"/>
        </w:rPr>
      </w:pPr>
    </w:p>
    <w:p w14:paraId="25885C38" w14:textId="77777777" w:rsidR="00C92917" w:rsidRPr="00E535E9" w:rsidRDefault="00000000" w:rsidP="00C92917">
      <w:pPr>
        <w:pStyle w:val="ListParagraph"/>
        <w:ind w:left="360"/>
        <w:jc w:val="right"/>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r>
          <m:rPr>
            <m:sty m:val="p"/>
          </m:rPr>
          <w:rPr>
            <w:rFonts w:ascii="Cambria Math" w:eastAsiaTheme="minorEastAsia" w:hAnsi="Cambria Math"/>
          </w:rPr>
          <m:t>sin⁡</m:t>
        </m:r>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w:r w:rsidR="00C92917" w:rsidRPr="00E535E9">
        <w:rPr>
          <w:rFonts w:eastAsiaTheme="minorEastAsia"/>
        </w:rPr>
        <w:tab/>
      </w:r>
      <w:r w:rsidR="00C92917" w:rsidRPr="00E535E9">
        <w:rPr>
          <w:rFonts w:eastAsiaTheme="minorEastAsia"/>
        </w:rPr>
        <w:tab/>
      </w:r>
      <w:r w:rsidR="00C92917" w:rsidRPr="00E535E9">
        <w:rPr>
          <w:rFonts w:eastAsiaTheme="minorEastAsia"/>
        </w:rPr>
        <w:tab/>
      </w:r>
      <w:r w:rsidR="00C92917" w:rsidRPr="00E535E9">
        <w:rPr>
          <w:rFonts w:eastAsiaTheme="minorEastAsia"/>
        </w:rPr>
        <w:tab/>
      </w:r>
      <w:r w:rsidR="00C92917">
        <w:rPr>
          <w:rFonts w:eastAsiaTheme="minorEastAsia"/>
        </w:rPr>
        <w:tab/>
      </w:r>
      <w:r w:rsidR="00C92917" w:rsidRPr="00E535E9">
        <w:rPr>
          <w:rFonts w:eastAsiaTheme="minorEastAsia"/>
        </w:rPr>
        <w:tab/>
        <w:t>(</w:t>
      </w:r>
      <w:r w:rsidR="004F4A91">
        <w:rPr>
          <w:rFonts w:eastAsiaTheme="minorEastAsia"/>
        </w:rPr>
        <w:t>7</w:t>
      </w:r>
      <w:r w:rsidR="00C92917" w:rsidRPr="00E535E9">
        <w:rPr>
          <w:rFonts w:eastAsiaTheme="minorEastAsia"/>
        </w:rPr>
        <w:t>)</w:t>
      </w:r>
    </w:p>
    <w:p w14:paraId="7B4697F9" w14:textId="77777777" w:rsidR="00C92917" w:rsidRPr="00BF4CB5" w:rsidRDefault="00C92917" w:rsidP="00C92917">
      <w:pPr>
        <w:ind w:left="270"/>
        <w:rPr>
          <w:rFonts w:eastAsiaTheme="minorEastAsia"/>
        </w:rPr>
      </w:pPr>
    </w:p>
    <w:p w14:paraId="5E411E2C" w14:textId="77777777" w:rsidR="00C92917" w:rsidRDefault="00C92917" w:rsidP="00C92917">
      <w:pPr>
        <w:pStyle w:val="ListParagraph"/>
        <w:ind w:left="360"/>
        <w:rPr>
          <w:rFonts w:eastAsiaTheme="minorEastAsia"/>
        </w:rPr>
      </w:pPr>
      <w:r>
        <w:rPr>
          <w:rFonts w:eastAsiaTheme="minorEastAsia"/>
        </w:rPr>
        <w:t xml:space="preserve">This formulation ensures that the QLL thickness varies continuously </w:t>
      </w:r>
      <w:r w:rsidR="0097787C">
        <w:rPr>
          <w:rFonts w:eastAsiaTheme="minorEastAsia"/>
        </w:rPr>
        <w:t xml:space="preserve">and periodically </w:t>
      </w:r>
      <w:r>
        <w:rPr>
          <w:rFonts w:eastAsiaTheme="minorEastAsia"/>
        </w:rPr>
        <w:t>from the thin “</w:t>
      </w:r>
      <m:oMath>
        <m:r>
          <w:rPr>
            <w:rFonts w:ascii="Cambria Math" w:eastAsiaTheme="minorEastAsia" w:hAnsi="Cambria Math"/>
          </w:rPr>
          <m:t>μ</m:t>
        </m:r>
      </m:oMath>
      <w:r>
        <w:rPr>
          <w:rFonts w:eastAsiaTheme="minorEastAsia"/>
        </w:rPr>
        <w:t xml:space="preserve">surface I” </w:t>
      </w:r>
      <w:r w:rsidR="0097787C">
        <w:rPr>
          <w:rFonts w:eastAsiaTheme="minorEastAsia"/>
        </w:rPr>
        <w:t>(</w:t>
      </w:r>
      <w:r>
        <w:rPr>
          <w:rFonts w:eastAsiaTheme="minorEastAsia"/>
        </w:rPr>
        <w:t xml:space="preserve">with thickness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97787C">
        <w:rPr>
          <w:rFonts w:eastAsiaTheme="minorEastAsia"/>
        </w:rPr>
        <w:t>)</w:t>
      </w:r>
      <w:r>
        <w:rPr>
          <w:rFonts w:eastAsiaTheme="minorEastAsia"/>
        </w:rPr>
        <w:t xml:space="preserve"> to the thick “</w:t>
      </w:r>
      <m:oMath>
        <m:r>
          <w:rPr>
            <w:rFonts w:ascii="Cambria Math" w:eastAsiaTheme="minorEastAsia" w:hAnsi="Cambria Math"/>
          </w:rPr>
          <m:t>μ</m:t>
        </m:r>
      </m:oMath>
      <w:r>
        <w:rPr>
          <w:rFonts w:eastAsiaTheme="minorEastAsia"/>
        </w:rPr>
        <w:t xml:space="preserve">surface II” </w:t>
      </w:r>
      <w:r w:rsidR="0097787C">
        <w:rPr>
          <w:rFonts w:eastAsiaTheme="minorEastAsia"/>
        </w:rPr>
        <w:t>(</w:t>
      </w:r>
      <w:r>
        <w:rPr>
          <w:rFonts w:eastAsiaTheme="minorEastAsia"/>
        </w:rPr>
        <w:t xml:space="preserve">with thickness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97787C">
        <w:rPr>
          <w:rFonts w:eastAsiaTheme="minorEastAsia"/>
        </w:rPr>
        <w:t>).</w:t>
      </w:r>
      <w:r>
        <w:rPr>
          <w:rFonts w:eastAsiaTheme="minorEastAsia"/>
        </w:rPr>
        <w:t xml:space="preserve"> (Note the connection to work of </w:t>
      </w:r>
      <w:r>
        <w:rPr>
          <w:rFonts w:eastAsiaTheme="minorEastAsia"/>
        </w:rPr>
        <w:fldChar w:fldCharType="begin"/>
      </w:r>
      <w:r>
        <w:rPr>
          <w:rFonts w:eastAsiaTheme="minorEastAsia"/>
        </w:rPr>
        <w:instrText xml:space="preserve"> ADDIN ZOTERO_ITEM CSL_CITATION {"citationID":"WH2nrycA","properties":{"formattedCitation":"(Benet et al. 2019)","plainCitation":"(Benet et al. 2019)","dontUpdate":true,"noteIndex":0},"citationItems":[{"id":1945,"uris":["http://zotero.org/users/189886/items/6IAI6GS2"],"itemData":{"id":1945,"type":"article-journal","container-title":"Molecular Physics","DOI":"10.1080/00268976.2019.1583388","ISSN":"0026-8976","issue":"20","journalAbbreviation":"Molecular Physics","note":"publisher: Taylor &amp; Francis","page":"2846-2864","title":"Structure and fluctuations of the premelted liquid film of ice at the triple point","volume":"117","author":[{"family":"Benet","given":"Jorge"},{"family":"Llombart","given":"Pablo"},{"family":"Sanz","given":"Eduardo"},{"family":"MacDowell","given":"Luis G."}],"issued":{"date-parts":[["2019",10,18]]}}}],"schema":"https://github.com/citation-style-language/schema/raw/master/csl-citation.json"} </w:instrText>
      </w:r>
      <w:r>
        <w:rPr>
          <w:rFonts w:eastAsiaTheme="minorEastAsia"/>
        </w:rPr>
        <w:fldChar w:fldCharType="separate"/>
      </w:r>
      <w:r>
        <w:rPr>
          <w:rFonts w:eastAsiaTheme="minorEastAsia"/>
          <w:noProof/>
        </w:rPr>
        <w:t>(Benet et al. 2019, Eq. 8)</w:t>
      </w:r>
      <w:r>
        <w:rPr>
          <w:rFonts w:eastAsiaTheme="minorEastAsia"/>
        </w:rPr>
        <w:fldChar w:fldCharType="end"/>
      </w:r>
      <w:r>
        <w:rPr>
          <w:rFonts w:eastAsiaTheme="minorEastAsia"/>
        </w:rPr>
        <w:t xml:space="preserve">, that also shows a sinusoidal dependence.) </w:t>
      </w:r>
    </w:p>
    <w:p w14:paraId="032F5B6D" w14:textId="77777777" w:rsidR="00C92917" w:rsidRPr="007523F3" w:rsidRDefault="00C92917" w:rsidP="00C92917">
      <w:pPr>
        <w:rPr>
          <w:rFonts w:eastAsiaTheme="minorEastAsia"/>
        </w:rPr>
      </w:pPr>
    </w:p>
    <w:p w14:paraId="4AD3051E" w14:textId="77777777" w:rsidR="00B13256" w:rsidRPr="00B13256" w:rsidRDefault="00C92917" w:rsidP="00B13256">
      <w:pPr>
        <w:pStyle w:val="ListParagraph"/>
        <w:numPr>
          <w:ilvl w:val="0"/>
          <w:numId w:val="31"/>
        </w:numPr>
        <w:rPr>
          <w:rFonts w:eastAsiaTheme="minorEastAsia"/>
        </w:rPr>
      </w:pPr>
      <w:r>
        <w:rPr>
          <w:rFonts w:eastAsiaTheme="minorEastAsia"/>
        </w:rPr>
        <w:t xml:space="preserve">The </w:t>
      </w:r>
      <w:r w:rsidR="00604349">
        <w:rPr>
          <w:rFonts w:eastAsiaTheme="minorEastAsia"/>
        </w:rPr>
        <w:t xml:space="preserve">effective </w:t>
      </w:r>
      <w:r w:rsidRPr="00293A08">
        <w:rPr>
          <w:rFonts w:eastAsiaTheme="minorEastAsia"/>
        </w:rPr>
        <w:t>surface supersaturation</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Pr>
          <w:rFonts w:eastAsiaTheme="minorEastAsia"/>
        </w:rPr>
        <w:t xml:space="preserve"> in Eq. </w:t>
      </w:r>
      <w:r w:rsidR="0052007F">
        <w:rPr>
          <w:rFonts w:eastAsiaTheme="minorEastAsia"/>
        </w:rPr>
        <w:t>4</w:t>
      </w:r>
      <w:r>
        <w:rPr>
          <w:rFonts w:eastAsiaTheme="minorEastAsia"/>
        </w:rPr>
        <w:t xml:space="preserve">a, </w:t>
      </w:r>
      <w:r w:rsidR="00B13256">
        <w:rPr>
          <w:rFonts w:eastAsiaTheme="minorEastAsia"/>
        </w:rPr>
        <w:t>depends</w:t>
      </w:r>
      <w:r>
        <w:rPr>
          <w:rFonts w:eastAsiaTheme="minorEastAsia"/>
        </w:rPr>
        <w:t xml:space="preserve"> </w:t>
      </w:r>
      <w:r w:rsidR="006A4C16">
        <w:rPr>
          <w:rFonts w:eastAsiaTheme="minorEastAsia"/>
        </w:rPr>
        <w:t>on</w:t>
      </w:r>
      <w:r>
        <w:rPr>
          <w:rFonts w:eastAsiaTheme="minorEastAsia"/>
        </w:rPr>
        <w:t xml:space="preserve"> the imposed surface supersaturation,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Pr>
          <w:rFonts w:eastAsiaTheme="minorEastAsia"/>
        </w:rPr>
        <w:t>, obtained from V</w:t>
      </w:r>
      <w:r w:rsidR="006A4C16">
        <w:rPr>
          <w:rFonts w:eastAsiaTheme="minorEastAsia"/>
        </w:rPr>
        <w:t>F</w:t>
      </w:r>
      <w:r>
        <w:rPr>
          <w:rFonts w:eastAsiaTheme="minorEastAsia"/>
        </w:rPr>
        <w:t xml:space="preserve"> simulations</w:t>
      </w:r>
      <w:r w:rsidR="00B13256">
        <w:rPr>
          <w:rFonts w:eastAsiaTheme="minorEastAsia"/>
        </w:rPr>
        <w:t xml:space="preserve">. </w:t>
      </w:r>
      <w:r w:rsidR="00B13256" w:rsidRPr="00B13256">
        <w:rPr>
          <w:rFonts w:eastAsiaTheme="minorEastAsia"/>
        </w:rPr>
        <w:t>QLC-2 theory employs a parabolic form as an approximat</w:t>
      </w:r>
      <w:r w:rsidR="00B13256">
        <w:rPr>
          <w:rFonts w:eastAsiaTheme="minorEastAsia"/>
        </w:rPr>
        <w:t>ion to the latter,</w:t>
      </w:r>
    </w:p>
    <w:p w14:paraId="1C78234C" w14:textId="77777777" w:rsidR="00B13256" w:rsidRDefault="00B13256" w:rsidP="00B13256">
      <w:pPr>
        <w:pStyle w:val="ListParagraph"/>
        <w:ind w:left="360"/>
        <w:rPr>
          <w:rFonts w:eastAsiaTheme="minorEastAsia"/>
        </w:rPr>
      </w:pPr>
    </w:p>
    <w:p w14:paraId="47EEEB75" w14:textId="77777777" w:rsidR="00B13256" w:rsidRPr="00C82EAC" w:rsidRDefault="00000000" w:rsidP="00B13256">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L</m:t>
                        </m:r>
                      </m:den>
                    </m:f>
                  </m:e>
                </m:d>
              </m:e>
              <m:sup>
                <m:r>
                  <w:rPr>
                    <w:rFonts w:ascii="Cambria Math" w:eastAsiaTheme="minorEastAsia" w:hAnsi="Cambria Math"/>
                  </w:rPr>
                  <m:t>2</m:t>
                </m:r>
              </m:sup>
            </m:sSup>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m:t>
            </m:r>
          </m:e>
        </m:d>
      </m:oMath>
      <w:r w:rsidR="00B13256">
        <w:rPr>
          <w:rFonts w:eastAsiaTheme="minorEastAsia"/>
        </w:rPr>
        <w:t xml:space="preserve"> </w:t>
      </w:r>
      <w:r w:rsidR="00B13256">
        <w:rPr>
          <w:rFonts w:eastAsiaTheme="minorEastAsia"/>
        </w:rPr>
        <w:tab/>
      </w:r>
      <w:r w:rsidR="00B13256">
        <w:rPr>
          <w:rFonts w:eastAsiaTheme="minorEastAsia"/>
        </w:rPr>
        <w:tab/>
      </w:r>
      <w:r w:rsidR="00B13256">
        <w:rPr>
          <w:rFonts w:eastAsiaTheme="minorEastAsia"/>
        </w:rPr>
        <w:tab/>
      </w:r>
      <w:r w:rsidR="00B13256">
        <w:rPr>
          <w:rFonts w:eastAsiaTheme="minorEastAsia"/>
        </w:rPr>
        <w:tab/>
      </w:r>
      <w:r w:rsidR="00B13256">
        <w:rPr>
          <w:rFonts w:eastAsiaTheme="minorEastAsia"/>
        </w:rPr>
        <w:tab/>
        <w:t>(8)</w:t>
      </w:r>
    </w:p>
    <w:p w14:paraId="33CBC0F8" w14:textId="77777777" w:rsidR="00B13256" w:rsidRDefault="00B13256" w:rsidP="00B13256">
      <w:pPr>
        <w:pStyle w:val="ListParagraph"/>
        <w:ind w:left="360"/>
        <w:rPr>
          <w:rFonts w:eastAsiaTheme="minorEastAsia"/>
        </w:rPr>
      </w:pPr>
    </w:p>
    <w:p w14:paraId="2AB6BF4A" w14:textId="77777777" w:rsidR="00B13256" w:rsidRPr="00B13256" w:rsidRDefault="00B13256" w:rsidP="00B13256">
      <w:pPr>
        <w:pStyle w:val="ListParagraph"/>
        <w:ind w:left="360"/>
        <w:rPr>
          <w:rFonts w:eastAsiaTheme="minorEastAsia"/>
        </w:rPr>
      </w:pPr>
      <w:r w:rsidRPr="00B13256">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Pr="00B13256">
        <w:rPr>
          <w:rFonts w:eastAsiaTheme="minorEastAsia"/>
        </w:rPr>
        <w:t xml:space="preserve"> is a “center reduction”, the fractional reduction of supersaturation at facet centers relative to facet corners, </w:t>
      </w:r>
    </w:p>
    <w:p w14:paraId="3FD54184" w14:textId="77777777" w:rsidR="00B13256" w:rsidRDefault="00B13256" w:rsidP="00B13256">
      <w:pPr>
        <w:pStyle w:val="ListParagraph"/>
        <w:ind w:left="360"/>
        <w:rPr>
          <w:rFonts w:eastAsiaTheme="minorEastAsia"/>
        </w:rPr>
      </w:pPr>
    </w:p>
    <w:p w14:paraId="733F314D" w14:textId="77777777" w:rsidR="00B13256" w:rsidRDefault="00000000" w:rsidP="00B13256">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I,middle</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den>
        </m:f>
      </m:oMath>
      <w:r w:rsidR="00B13256">
        <w:rPr>
          <w:rFonts w:eastAsiaTheme="minorEastAsia"/>
        </w:rPr>
        <w:t xml:space="preserve"> </w:t>
      </w:r>
      <w:r w:rsidR="00B13256">
        <w:rPr>
          <w:rFonts w:eastAsiaTheme="minorEastAsia"/>
        </w:rPr>
        <w:tab/>
      </w:r>
      <w:r w:rsidR="00B13256">
        <w:rPr>
          <w:rFonts w:eastAsiaTheme="minorEastAsia"/>
        </w:rPr>
        <w:tab/>
      </w:r>
      <w:r w:rsidR="00B13256">
        <w:rPr>
          <w:rFonts w:eastAsiaTheme="minorEastAsia"/>
        </w:rPr>
        <w:tab/>
      </w:r>
      <w:r w:rsidR="00B13256">
        <w:rPr>
          <w:rFonts w:eastAsiaTheme="minorEastAsia"/>
        </w:rPr>
        <w:tab/>
      </w:r>
      <w:r w:rsidR="00B13256">
        <w:rPr>
          <w:rFonts w:eastAsiaTheme="minorEastAsia"/>
        </w:rPr>
        <w:tab/>
      </w:r>
      <w:r w:rsidR="00B13256">
        <w:rPr>
          <w:rFonts w:eastAsiaTheme="minorEastAsia"/>
        </w:rPr>
        <w:tab/>
      </w:r>
      <w:r w:rsidR="00B13256">
        <w:rPr>
          <w:rFonts w:eastAsiaTheme="minorEastAsia"/>
        </w:rPr>
        <w:tab/>
      </w:r>
      <w:r w:rsidR="00B13256">
        <w:rPr>
          <w:rFonts w:eastAsiaTheme="minorEastAsia"/>
        </w:rPr>
        <w:tab/>
      </w:r>
      <w:r w:rsidR="00B13256">
        <w:rPr>
          <w:rFonts w:eastAsiaTheme="minorEastAsia"/>
        </w:rPr>
        <w:tab/>
        <w:t>(9)</w:t>
      </w:r>
    </w:p>
    <w:p w14:paraId="5A535AB2" w14:textId="77777777" w:rsidR="00B13256" w:rsidRDefault="00B13256" w:rsidP="00B13256">
      <w:pPr>
        <w:pStyle w:val="ListParagraph"/>
        <w:ind w:left="360"/>
        <w:rPr>
          <w:rFonts w:eastAsiaTheme="minorEastAsia"/>
        </w:rPr>
      </w:pPr>
    </w:p>
    <w:p w14:paraId="4ACB4517" w14:textId="77777777" w:rsidR="00B13256" w:rsidRPr="00B13256" w:rsidRDefault="00B13256" w:rsidP="00B13256">
      <w:pPr>
        <w:pStyle w:val="ListParagraph"/>
        <w:ind w:left="360"/>
        <w:rPr>
          <w:rFonts w:eastAsiaTheme="minorEastAsia"/>
        </w:rPr>
      </w:pPr>
      <w:r w:rsidRPr="00B13256">
        <w:rPr>
          <w:rFonts w:eastAsiaTheme="minorEastAsia"/>
        </w:rPr>
        <w:t xml:space="preserve">Negative values of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Pr="00B13256">
        <w:rPr>
          <w:rFonts w:eastAsiaTheme="minorEastAsia"/>
        </w:rPr>
        <w:t xml:space="preserve"> are used to represent subsaturation conditions, when the ablating crystal produces higher water vapor concentration at facet centers, compared to facet corners. </w:t>
      </w:r>
    </w:p>
    <w:p w14:paraId="732668CE" w14:textId="77777777" w:rsidR="00B13256" w:rsidRDefault="00B13256" w:rsidP="00B13256">
      <w:pPr>
        <w:pStyle w:val="ListParagraph"/>
        <w:ind w:left="360"/>
        <w:rPr>
          <w:rFonts w:eastAsiaTheme="minorEastAsia"/>
        </w:rPr>
      </w:pPr>
    </w:p>
    <w:p w14:paraId="238FA4CB" w14:textId="77777777" w:rsidR="00B13256" w:rsidRDefault="00B13256" w:rsidP="00B13256">
      <w:pPr>
        <w:pStyle w:val="ListParagraph"/>
        <w:ind w:left="360"/>
        <w:rPr>
          <w:rFonts w:eastAsiaTheme="minorEastAsia"/>
        </w:rPr>
      </w:pPr>
    </w:p>
    <w:p w14:paraId="58B1C042" w14:textId="77777777" w:rsidR="00B13256" w:rsidRDefault="00B13256" w:rsidP="00B13256">
      <w:pPr>
        <w:pStyle w:val="ListParagraph"/>
        <w:ind w:left="360"/>
        <w:rPr>
          <w:rFonts w:eastAsiaTheme="minorEastAsia"/>
        </w:rPr>
      </w:pPr>
    </w:p>
    <w:p w14:paraId="36298CE1" w14:textId="77777777" w:rsidR="00C92917" w:rsidRPr="006A4C16" w:rsidRDefault="006A4C16" w:rsidP="006A4C16">
      <w:pPr>
        <w:pStyle w:val="ListParagraph"/>
        <w:ind w:left="360"/>
        <w:rPr>
          <w:rFonts w:eastAsiaTheme="minorEastAsia"/>
        </w:rPr>
      </w:pPr>
      <w:r>
        <w:rPr>
          <w:rFonts w:eastAsiaTheme="minorEastAsia"/>
        </w:rPr>
        <w:t>B</w:t>
      </w:r>
      <w:r w:rsidR="0052007F">
        <w:rPr>
          <w:rFonts w:eastAsiaTheme="minorEastAsia"/>
        </w:rPr>
        <w:t xml:space="preserve">ecause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oMath>
      <w:r w:rsidR="0052007F">
        <w:rPr>
          <w:rFonts w:eastAsiaTheme="minorEastAsia"/>
        </w:rPr>
        <w:t xml:space="preserve"> is defined to be relative to </w:t>
      </w:r>
      <m:oMath>
        <m:r>
          <w:rPr>
            <w:rFonts w:ascii="Cambria Math" w:eastAsiaTheme="minorEastAsia" w:hAnsi="Cambria Math"/>
          </w:rPr>
          <m:t>μ</m:t>
        </m:r>
      </m:oMath>
      <w:r w:rsidR="0052007F">
        <w:rPr>
          <w:rFonts w:eastAsiaTheme="minorEastAsia"/>
        </w:rPr>
        <w:t xml:space="preserve">surface </w:t>
      </w:r>
      <w:r>
        <w:rPr>
          <w:rFonts w:eastAsiaTheme="minorEastAsia"/>
        </w:rPr>
        <w:t>I,</w:t>
      </w:r>
      <w:r w:rsidR="0052007F">
        <w:rPr>
          <w:rFonts w:eastAsiaTheme="minorEastAsia"/>
        </w:rPr>
        <w:t xml:space="preserve"> </w:t>
      </w:r>
      <w:r>
        <w:rPr>
          <w:rFonts w:eastAsiaTheme="minorEastAsia"/>
        </w:rPr>
        <w:t xml:space="preserve">we require a way to compute the effective surface supersaturation,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Pr>
          <w:rFonts w:eastAsiaTheme="minorEastAsia"/>
        </w:rPr>
        <w:t xml:space="preserve">, corresponding to other possible thickness of the QLL.  </w:t>
      </w:r>
      <w:r w:rsidR="00A33B0B" w:rsidRPr="006A4C16">
        <w:rPr>
          <w:rFonts w:eastAsiaTheme="minorEastAsia"/>
        </w:rPr>
        <w:t>D</w:t>
      </w:r>
      <w:r w:rsidR="003B6C24" w:rsidRPr="006A4C16">
        <w:rPr>
          <w:rFonts w:eastAsiaTheme="minorEastAsia"/>
        </w:rPr>
        <w:t>efin</w:t>
      </w:r>
      <w:r w:rsidR="00A33B0B" w:rsidRPr="006A4C16">
        <w:rPr>
          <w:rFonts w:eastAsiaTheme="minorEastAsia"/>
        </w:rPr>
        <w:t>ing</w:t>
      </w:r>
      <w:r w:rsidR="003B6C24" w:rsidRPr="006A4C16">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3B6C24" w:rsidRPr="006A4C16">
        <w:rPr>
          <w:rFonts w:eastAsiaTheme="minorEastAsia"/>
        </w:rPr>
        <w:t xml:space="preserve"> to be a measure of </w:t>
      </w:r>
      <w:r>
        <w:rPr>
          <w:rFonts w:eastAsiaTheme="minorEastAsia"/>
        </w:rPr>
        <w:t>the</w:t>
      </w:r>
      <w:r w:rsidR="003B6C24" w:rsidRPr="006A4C16">
        <w:rPr>
          <w:rFonts w:eastAsiaTheme="minorEastAsia"/>
        </w:rPr>
        <w:t xml:space="preserve"> differenc</w:t>
      </w:r>
      <w:r>
        <w:rPr>
          <w:rFonts w:eastAsiaTheme="minorEastAsia"/>
        </w:rPr>
        <w:t xml:space="preserve">e in volatility of </w:t>
      </w:r>
      <m:oMath>
        <m:r>
          <w:rPr>
            <w:rFonts w:ascii="Cambria Math" w:eastAsiaTheme="minorEastAsia" w:hAnsi="Cambria Math"/>
          </w:rPr>
          <m:t>μ</m:t>
        </m:r>
      </m:oMath>
      <w:r>
        <w:rPr>
          <w:rFonts w:eastAsiaTheme="minorEastAsia"/>
        </w:rPr>
        <w:t xml:space="preserve">surface I and </w:t>
      </w:r>
      <m:oMath>
        <m:r>
          <w:rPr>
            <w:rFonts w:ascii="Cambria Math" w:eastAsiaTheme="minorEastAsia" w:hAnsi="Cambria Math"/>
          </w:rPr>
          <m:t>μ</m:t>
        </m:r>
      </m:oMath>
      <w:r>
        <w:rPr>
          <w:rFonts w:eastAsiaTheme="minorEastAsia"/>
        </w:rPr>
        <w:t>surface II</w:t>
      </w:r>
      <w:r w:rsidR="003B6C24" w:rsidRPr="006A4C16">
        <w:rPr>
          <w:rFonts w:eastAsiaTheme="minorEastAsia"/>
        </w:rPr>
        <w:t xml:space="preserve">, </w:t>
      </w:r>
      <w:r w:rsidR="00A33B0B" w:rsidRPr="006A4C16">
        <w:rPr>
          <w:rFonts w:eastAsiaTheme="minorEastAsia"/>
        </w:rPr>
        <w:t>we</w:t>
      </w:r>
      <w:r w:rsidR="003B6C24" w:rsidRPr="006A4C16">
        <w:rPr>
          <w:rFonts w:eastAsiaTheme="minorEastAsia"/>
        </w:rPr>
        <w:t xml:space="preserve"> </w:t>
      </w:r>
      <w:r w:rsidR="00A33B0B" w:rsidRPr="006A4C16">
        <w:rPr>
          <w:rFonts w:eastAsiaTheme="minorEastAsia"/>
        </w:rPr>
        <w:t>adopt the formula</w:t>
      </w:r>
      <w:r w:rsidR="00C92917" w:rsidRPr="006A4C16">
        <w:rPr>
          <w:rFonts w:eastAsiaTheme="minorEastAsia"/>
        </w:rPr>
        <w:t xml:space="preserve"> </w:t>
      </w:r>
    </w:p>
    <w:p w14:paraId="730E529A" w14:textId="77777777" w:rsidR="00C92917" w:rsidRDefault="00C92917" w:rsidP="00C92917">
      <w:pPr>
        <w:pStyle w:val="ListParagraph"/>
        <w:ind w:left="360"/>
        <w:rPr>
          <w:rFonts w:eastAsiaTheme="minorEastAsia"/>
        </w:rPr>
      </w:pPr>
    </w:p>
    <w:p w14:paraId="0783C700" w14:textId="77777777" w:rsidR="00C92917" w:rsidRDefault="00000000" w:rsidP="00C92917">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r>
          <w:rPr>
            <w:rFonts w:ascii="Cambria Math" w:eastAsiaTheme="minorEastAsia" w:hAnsi="Cambria Math"/>
          </w:rPr>
          <m:t>(x)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e>
                </m:d>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en>
            </m:f>
          </m:e>
        </m:d>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C92917">
        <w:rPr>
          <w:rFonts w:eastAsiaTheme="minorEastAsia"/>
        </w:rPr>
        <w:tab/>
      </w:r>
      <w:r w:rsidR="00C92917">
        <w:rPr>
          <w:rFonts w:eastAsiaTheme="minorEastAsia"/>
        </w:rPr>
        <w:tab/>
      </w:r>
      <w:r w:rsidR="00A33B0B">
        <w:rPr>
          <w:rFonts w:eastAsiaTheme="minorEastAsia"/>
        </w:rPr>
        <w:tab/>
      </w:r>
      <w:r w:rsidR="00C92917">
        <w:rPr>
          <w:rFonts w:eastAsiaTheme="minorEastAsia"/>
        </w:rPr>
        <w:tab/>
      </w:r>
      <w:r w:rsidR="00C92917">
        <w:rPr>
          <w:rFonts w:eastAsiaTheme="minorEastAsia"/>
        </w:rPr>
        <w:tab/>
      </w:r>
      <w:r w:rsidR="00C92917">
        <w:rPr>
          <w:rFonts w:eastAsiaTheme="minorEastAsia"/>
        </w:rPr>
        <w:tab/>
        <w:t>(</w:t>
      </w:r>
      <w:r w:rsidR="006A4C16">
        <w:rPr>
          <w:rFonts w:eastAsiaTheme="minorEastAsia"/>
        </w:rPr>
        <w:t>10</w:t>
      </w:r>
      <w:r w:rsidR="00C92917">
        <w:rPr>
          <w:rFonts w:eastAsiaTheme="minorEastAsia"/>
        </w:rPr>
        <w:t>)</w:t>
      </w:r>
    </w:p>
    <w:p w14:paraId="6575F196" w14:textId="77777777" w:rsidR="00C92917" w:rsidRPr="00306819" w:rsidRDefault="00C92917" w:rsidP="00C92917">
      <w:pPr>
        <w:rPr>
          <w:rFonts w:eastAsiaTheme="minorEastAsia"/>
        </w:rPr>
      </w:pPr>
    </w:p>
    <w:p w14:paraId="78C1F63C" w14:textId="77777777" w:rsidR="00C92917" w:rsidRDefault="006A4C16" w:rsidP="00C92917">
      <w:pPr>
        <w:pStyle w:val="ListParagraph"/>
        <w:ind w:left="360"/>
        <w:rPr>
          <w:rFonts w:eastAsiaTheme="minorEastAsia"/>
        </w:rPr>
      </w:pPr>
      <w:r>
        <w:rPr>
          <w:rFonts w:eastAsiaTheme="minorEastAsia"/>
        </w:rPr>
        <w:t>I</w:t>
      </w:r>
      <w:r w:rsidR="00DD217C">
        <w:rPr>
          <w:rFonts w:eastAsiaTheme="minorEastAsia"/>
        </w:rPr>
        <w:t>n combination with</w:t>
      </w:r>
      <w:r w:rsidR="003B6C24">
        <w:rPr>
          <w:rFonts w:eastAsiaTheme="minorEastAsia"/>
        </w:rPr>
        <w:t xml:space="preserve"> Eq. </w:t>
      </w:r>
      <w:r>
        <w:rPr>
          <w:rFonts w:eastAsiaTheme="minorEastAsia"/>
        </w:rPr>
        <w:t>9</w:t>
      </w:r>
      <w:r w:rsidR="003B6C24">
        <w:rPr>
          <w:rFonts w:eastAsiaTheme="minorEastAsia"/>
        </w:rPr>
        <w:t xml:space="preserve">, Eq. </w:t>
      </w:r>
      <w:r>
        <w:rPr>
          <w:rFonts w:eastAsiaTheme="minorEastAsia"/>
        </w:rPr>
        <w:t>10</w:t>
      </w:r>
      <w:r w:rsidR="003B6C24">
        <w:rPr>
          <w:rFonts w:eastAsiaTheme="minorEastAsia"/>
        </w:rPr>
        <w:t xml:space="preserve"> ensures that </w:t>
      </w:r>
      <m:oMath>
        <m:r>
          <w:rPr>
            <w:rFonts w:ascii="Cambria Math" w:eastAsiaTheme="minorEastAsia" w:hAnsi="Cambria Math"/>
          </w:rPr>
          <m:t>μ</m:t>
        </m:r>
      </m:oMath>
      <w:r w:rsidR="00C92917">
        <w:rPr>
          <w:rFonts w:eastAsiaTheme="minorEastAsia"/>
        </w:rPr>
        <w:t xml:space="preserve">surface I will have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r>
          <w:rPr>
            <w:rFonts w:ascii="Cambria Math" w:eastAsiaTheme="minorEastAsia" w:hAnsi="Cambria Math"/>
          </w:rPr>
          <m:t>(x)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C92917">
        <w:rPr>
          <w:rFonts w:eastAsiaTheme="minorEastAsia"/>
        </w:rPr>
        <w:t xml:space="preserve">, while </w:t>
      </w:r>
      <m:oMath>
        <m:r>
          <w:rPr>
            <w:rFonts w:ascii="Cambria Math" w:eastAsiaTheme="minorEastAsia" w:hAnsi="Cambria Math"/>
          </w:rPr>
          <m:t>μ</m:t>
        </m:r>
      </m:oMath>
      <w:r w:rsidR="00C92917">
        <w:rPr>
          <w:rFonts w:eastAsiaTheme="minorEastAsia"/>
        </w:rPr>
        <w:t xml:space="preserve">surface II will have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C92917">
        <w:rPr>
          <w:rFonts w:eastAsiaTheme="minorEastAsia"/>
        </w:rPr>
        <w:t xml:space="preserve">. </w:t>
      </w:r>
    </w:p>
    <w:p w14:paraId="44104778" w14:textId="77777777" w:rsidR="00B13256" w:rsidRDefault="00B13256" w:rsidP="00C92917">
      <w:pPr>
        <w:pStyle w:val="ListParagraph"/>
        <w:ind w:left="360"/>
        <w:rPr>
          <w:rFonts w:eastAsiaTheme="minorEastAsia"/>
        </w:rPr>
      </w:pPr>
    </w:p>
    <w:p w14:paraId="3F92A12F" w14:textId="77777777" w:rsidR="00C92917" w:rsidRPr="00A33B0B" w:rsidRDefault="00DD217C" w:rsidP="00C92917">
      <w:pPr>
        <w:pStyle w:val="ListParagraph"/>
        <w:numPr>
          <w:ilvl w:val="0"/>
          <w:numId w:val="31"/>
        </w:numPr>
        <w:rPr>
          <w:rFonts w:eastAsiaTheme="minorEastAsia"/>
        </w:rPr>
      </w:pPr>
      <w:r>
        <w:t>Transformation</w:t>
      </w:r>
      <w:r w:rsidR="00C92917">
        <w:t xml:space="preserve"> of </w:t>
      </w:r>
      <w:proofErr w:type="spellStart"/>
      <w:r w:rsidR="00A33B0B">
        <w:t>Eqs</w:t>
      </w:r>
      <w:proofErr w:type="spellEnd"/>
      <w:r w:rsidR="00A33B0B">
        <w:t>. 4a and 4b</w:t>
      </w:r>
      <w:r w:rsidR="00C92917">
        <w:t xml:space="preserve"> using</w:t>
      </w:r>
      <w:r>
        <w:t xml:space="preserve"> constants</w:t>
      </w:r>
      <w:r w:rsidR="00C92917">
        <w:t xml:space="preserve"> </w:t>
      </w:r>
      <m:oMath>
        <m:r>
          <w:rPr>
            <w:rFonts w:ascii="Cambria Math" w:hAnsi="Cambria Math"/>
          </w:rPr>
          <m:t>τ=</m:t>
        </m:r>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r>
                  <w:rPr>
                    <w:rFonts w:ascii="Cambria Math" w:hAnsi="Cambria Math"/>
                  </w:rPr>
                  <m:t>eq</m:t>
                </m:r>
              </m:sub>
            </m:sSub>
          </m:den>
        </m:f>
      </m:oMath>
      <w:r w:rsidR="00C92917" w:rsidRPr="00A33B0B">
        <w:rPr>
          <w:rFonts w:eastAsiaTheme="minorEastAsia"/>
        </w:rPr>
        <w:t xml:space="preserve"> and </w:t>
      </w:r>
      <m:oMath>
        <m:r>
          <w:rPr>
            <w:rFonts w:ascii="Cambria Math" w:eastAsiaTheme="minorEastAsia" w:hAnsi="Cambria Math"/>
          </w:rPr>
          <m:t>χ=x/</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eq</m:t>
                    </m:r>
                  </m:sub>
                </m:sSub>
              </m:e>
            </m:d>
          </m:e>
          <m:sup>
            <m:r>
              <w:rPr>
                <w:rFonts w:ascii="Cambria Math" w:eastAsiaTheme="minorEastAsia" w:hAnsi="Cambria Math"/>
              </w:rPr>
              <m:t>1/2</m:t>
            </m:r>
          </m:sup>
        </m:sSup>
      </m:oMath>
      <w:r w:rsidR="00C92917" w:rsidRPr="00A33B0B">
        <w:rPr>
          <w:rFonts w:eastAsiaTheme="minorEastAsia"/>
        </w:rPr>
        <w:t xml:space="preserve"> </w:t>
      </w:r>
      <w:r>
        <w:rPr>
          <w:rFonts w:eastAsiaTheme="minorEastAsia"/>
        </w:rPr>
        <w:t>results in the nondimensional form</w:t>
      </w:r>
    </w:p>
    <w:p w14:paraId="773E52B3" w14:textId="77777777" w:rsidR="00C92917" w:rsidRDefault="00C92917" w:rsidP="00C92917"/>
    <w:p w14:paraId="2CF799EF" w14:textId="77777777" w:rsidR="00C92917" w:rsidRDefault="00000000" w:rsidP="00C92917">
      <w:pPr>
        <w:jc w:val="right"/>
        <w:rPr>
          <w:rFonts w:eastAsiaTheme="minorEastAsia"/>
        </w:rPr>
      </w:p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∂τ</m:t>
            </m:r>
          </m:den>
        </m:f>
        <m:r>
          <w:rPr>
            <w:rFonts w:ascii="Cambria Math" w:hAnsi="Cambria Math"/>
          </w:rPr>
          <m:t>=</m:t>
        </m:r>
        <m:sSubSup>
          <m:sSubSupPr>
            <m:ctrlPr>
              <w:rPr>
                <w:rFonts w:ascii="Cambria Math" w:eastAsiaTheme="minorEastAsia" w:hAnsi="Cambria Math"/>
              </w:rPr>
            </m:ctrlPr>
          </m:sSubSupPr>
          <m:e>
            <m:r>
              <m:rPr>
                <m:sty m:val="p"/>
              </m:rPr>
              <w:rPr>
                <w:rFonts w:ascii="Cambria Math" w:eastAsiaTheme="minorEastAsia" w:hAnsi="Cambria Math"/>
              </w:rPr>
              <m:t>∇</m:t>
            </m:r>
          </m:e>
          <m:sub>
            <m:r>
              <m:rPr>
                <m:sty m:val="p"/>
              </m:rPr>
              <w:rPr>
                <w:rFonts w:ascii="Cambria Math" w:eastAsiaTheme="minorEastAsia" w:hAnsi="Cambria Math"/>
              </w:rPr>
              <m:t>χ</m:t>
            </m:r>
          </m:sub>
          <m:sup>
            <m:r>
              <w:rPr>
                <w:rFonts w:ascii="Cambria Math" w:eastAsiaTheme="minorEastAsia" w:hAnsi="Cambria Math"/>
              </w:rPr>
              <m:t>2</m:t>
            </m:r>
            <m:ctrlPr>
              <w:rPr>
                <w:rFonts w:ascii="Cambria Math" w:eastAsiaTheme="minorEastAsia" w:hAnsi="Cambria Math"/>
                <w:i/>
              </w:rPr>
            </m:ctrlPr>
          </m:sup>
        </m:sSub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kin</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χ</m:t>
            </m:r>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oMath>
      <w:r w:rsidR="00C92917">
        <w:rPr>
          <w:rFonts w:eastAsiaTheme="minorEastAsia"/>
        </w:rPr>
        <w:tab/>
      </w:r>
      <w:r w:rsidR="00C92917">
        <w:rPr>
          <w:rFonts w:eastAsiaTheme="minorEastAsia"/>
        </w:rPr>
        <w:tab/>
      </w:r>
      <w:r w:rsidR="00C92917">
        <w:rPr>
          <w:rFonts w:eastAsiaTheme="minorEastAsia"/>
        </w:rPr>
        <w:tab/>
      </w:r>
      <w:r w:rsidR="00C92917">
        <w:rPr>
          <w:rFonts w:eastAsiaTheme="minorEastAsia"/>
        </w:rPr>
        <w:tab/>
      </w:r>
      <w:r w:rsidR="00C92917">
        <w:rPr>
          <w:rFonts w:eastAsiaTheme="minorEastAsia"/>
        </w:rPr>
        <w:tab/>
      </w:r>
      <w:r w:rsidR="00C92917">
        <w:rPr>
          <w:rFonts w:eastAsiaTheme="minorEastAsia"/>
        </w:rPr>
        <w:tab/>
      </w:r>
      <w:r w:rsidR="00C92917">
        <w:rPr>
          <w:rFonts w:eastAsiaTheme="minorEastAsia"/>
        </w:rPr>
        <w:tab/>
        <w:t>(</w:t>
      </w:r>
      <w:r w:rsidR="006A4C16">
        <w:rPr>
          <w:rFonts w:eastAsiaTheme="minorEastAsia"/>
        </w:rPr>
        <w:t>11</w:t>
      </w:r>
      <w:r w:rsidR="00C92917">
        <w:rPr>
          <w:rFonts w:eastAsiaTheme="minorEastAsia"/>
        </w:rPr>
        <w:t>a)</w:t>
      </w:r>
    </w:p>
    <w:p w14:paraId="31D937DF" w14:textId="77777777" w:rsidR="00C92917" w:rsidRDefault="00C92917" w:rsidP="00C92917"/>
    <w:p w14:paraId="75413BE0" w14:textId="77777777" w:rsidR="00C92917" w:rsidRDefault="00000000" w:rsidP="00C92917">
      <w:pPr>
        <w:jc w:val="right"/>
      </w:p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QLL</m:t>
                </m:r>
              </m:sub>
            </m:sSub>
          </m:num>
          <m:den>
            <m:r>
              <w:rPr>
                <w:rFonts w:ascii="Cambria Math" w:hAnsi="Cambria Math"/>
              </w:rPr>
              <m:t>∂τ</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∂τ</m:t>
            </m:r>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e>
        </m:d>
      </m:oMath>
      <w:r w:rsidR="00C92917">
        <w:rPr>
          <w:rFonts w:eastAsiaTheme="minorEastAsia"/>
        </w:rPr>
        <w:tab/>
      </w:r>
      <w:r w:rsidR="00C92917">
        <w:rPr>
          <w:rFonts w:eastAsiaTheme="minorEastAsia"/>
        </w:rPr>
        <w:tab/>
      </w:r>
      <w:r w:rsidR="00C92917">
        <w:rPr>
          <w:rFonts w:eastAsiaTheme="minorEastAsia"/>
        </w:rPr>
        <w:tab/>
      </w:r>
      <w:r w:rsidR="00C92917">
        <w:rPr>
          <w:rFonts w:eastAsiaTheme="minorEastAsia"/>
        </w:rPr>
        <w:tab/>
      </w:r>
      <w:r w:rsidR="00C92917">
        <w:rPr>
          <w:rFonts w:eastAsiaTheme="minorEastAsia"/>
        </w:rPr>
        <w:tab/>
      </w:r>
      <w:r w:rsidR="00C92917">
        <w:rPr>
          <w:rFonts w:eastAsiaTheme="minorEastAsia"/>
        </w:rPr>
        <w:tab/>
        <w:t>(</w:t>
      </w:r>
      <w:r w:rsidR="006A4C16">
        <w:rPr>
          <w:rFonts w:eastAsiaTheme="minorEastAsia"/>
        </w:rPr>
        <w:t>11</w:t>
      </w:r>
      <w:r w:rsidR="00C92917">
        <w:rPr>
          <w:rFonts w:eastAsiaTheme="minorEastAsia"/>
        </w:rPr>
        <w:t>b)</w:t>
      </w:r>
    </w:p>
    <w:p w14:paraId="62A306B8" w14:textId="77777777" w:rsidR="00C92917" w:rsidRPr="00C27A6A" w:rsidRDefault="00C92917" w:rsidP="00C92917">
      <w:pPr>
        <w:jc w:val="right"/>
      </w:pPr>
    </w:p>
    <w:p w14:paraId="2345B4E9" w14:textId="77777777" w:rsidR="00C92917" w:rsidRPr="00FE17DC" w:rsidRDefault="00C92917" w:rsidP="00A33B0B">
      <w:pPr>
        <w:ind w:left="360"/>
        <w:rPr>
          <w:rFonts w:eastAsiaTheme="minorEastAsia"/>
        </w:rPr>
      </w:pPr>
      <w:r>
        <w:t xml:space="preserve">where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kin</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eq</m:t>
                </m:r>
              </m:sub>
            </m:sSub>
            <m:r>
              <w:rPr>
                <w:rFonts w:ascii="Cambria Math" w:eastAsiaTheme="minorEastAsia" w:hAnsi="Cambria Math"/>
              </w:rPr>
              <m:t>ν</m:t>
            </m:r>
          </m:e>
          <m:sub>
            <m:r>
              <w:rPr>
                <w:rFonts w:ascii="Cambria Math" w:eastAsiaTheme="minorEastAsia" w:hAnsi="Cambria Math"/>
              </w:rPr>
              <m:t>kin</m:t>
            </m:r>
          </m:sub>
        </m:sSub>
      </m:oMath>
      <w:r>
        <w:rPr>
          <w:rFonts w:eastAsiaTheme="minorEastAsia"/>
        </w:rPr>
        <w:t xml:space="preserve">. The utility of this </w:t>
      </w:r>
      <w:r w:rsidR="00DD217C">
        <w:rPr>
          <w:rFonts w:eastAsiaTheme="minorEastAsia"/>
        </w:rPr>
        <w:t>transformation</w:t>
      </w:r>
      <w:r>
        <w:rPr>
          <w:rFonts w:eastAsiaTheme="minorEastAsia"/>
        </w:rPr>
        <w:t xml:space="preserve"> is that it exposes </w:t>
      </w:r>
      <w:r w:rsidR="009309D7">
        <w:rPr>
          <w:rFonts w:eastAsiaTheme="minorEastAsia"/>
        </w:rPr>
        <w:t xml:space="preserve">a key </w:t>
      </w:r>
      <w:r>
        <w:rPr>
          <w:rFonts w:eastAsiaTheme="minorEastAsia"/>
        </w:rPr>
        <w:t>redundanc</w:t>
      </w:r>
      <w:r w:rsidR="009309D7">
        <w:rPr>
          <w:rFonts w:eastAsiaTheme="minorEastAsia"/>
        </w:rPr>
        <w:t>y</w:t>
      </w:r>
      <w:r>
        <w:rPr>
          <w:rFonts w:eastAsiaTheme="minorEastAsia"/>
        </w:rPr>
        <w:t xml:space="preserve"> in the parameterizatio</w:t>
      </w:r>
      <w:r w:rsidR="009309D7">
        <w:rPr>
          <w:rFonts w:eastAsiaTheme="minorEastAsia"/>
        </w:rPr>
        <w:t xml:space="preserve">n, namely, that </w:t>
      </w:r>
      <w:r>
        <w:rPr>
          <w:rFonts w:eastAsiaTheme="minorEastAsia"/>
        </w:rPr>
        <w:t xml:space="preserve">since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eq</m:t>
            </m:r>
          </m:sub>
        </m:sSub>
      </m:oMath>
      <w:r>
        <w:rPr>
          <w:rFonts w:eastAsiaTheme="minorEastAsia"/>
        </w:rPr>
        <w:t xml:space="preserve"> appear only</w:t>
      </w:r>
      <w:r w:rsidR="00090453">
        <w:rPr>
          <w:rFonts w:eastAsiaTheme="minorEastAsia"/>
        </w:rPr>
        <w:t xml:space="preserve"> </w:t>
      </w:r>
      <w:r>
        <w:rPr>
          <w:rFonts w:eastAsiaTheme="minorEastAsia"/>
        </w:rPr>
        <w:t>as a product, it is not necessary to explore dependence on th</w:t>
      </w:r>
      <w:r w:rsidR="00A33B0B">
        <w:rPr>
          <w:rFonts w:eastAsiaTheme="minorEastAsia"/>
        </w:rPr>
        <w:t>o</w:t>
      </w:r>
      <w:r>
        <w:rPr>
          <w:rFonts w:eastAsiaTheme="minorEastAsia"/>
        </w:rPr>
        <w:t xml:space="preserve">se parameters separately. </w:t>
      </w:r>
    </w:p>
    <w:p w14:paraId="443A0FFB" w14:textId="77777777" w:rsidR="00C1228E" w:rsidRPr="00C92917" w:rsidRDefault="00C1228E" w:rsidP="00C92917">
      <w:pPr>
        <w:rPr>
          <w:rFonts w:eastAsiaTheme="minorEastAsia"/>
        </w:rPr>
      </w:pPr>
    </w:p>
    <w:p w14:paraId="0283F903" w14:textId="77777777" w:rsidR="00430202" w:rsidRDefault="00430202" w:rsidP="001D19C1">
      <w:pPr>
        <w:pStyle w:val="ListParagraph"/>
        <w:numPr>
          <w:ilvl w:val="0"/>
          <w:numId w:val="5"/>
        </w:numPr>
        <w:rPr>
          <w:b/>
          <w:bCs/>
        </w:rPr>
      </w:pPr>
      <w:r>
        <w:rPr>
          <w:b/>
          <w:bCs/>
        </w:rPr>
        <w:t>Methods</w:t>
      </w:r>
      <w:r w:rsidR="00DD217C">
        <w:rPr>
          <w:b/>
          <w:bCs/>
        </w:rPr>
        <w:t xml:space="preserve"> and parameterizations</w:t>
      </w:r>
    </w:p>
    <w:p w14:paraId="1BF49FFD" w14:textId="77777777" w:rsidR="00430202" w:rsidRDefault="007651AE" w:rsidP="00430202">
      <w:pPr>
        <w:rPr>
          <w:rFonts w:eastAsiaTheme="minorEastAsia"/>
        </w:rPr>
      </w:pPr>
      <w:r w:rsidRPr="007651AE">
        <w:rPr>
          <w:i/>
          <w:iCs/>
        </w:rPr>
        <w:t>Integration methods</w:t>
      </w:r>
      <w:r>
        <w:t>.</w:t>
      </w:r>
      <w:r w:rsidR="002E4011">
        <w:t xml:space="preserve"> </w:t>
      </w:r>
      <w:r w:rsidR="00C92917" w:rsidRPr="00C92917">
        <w:t>The</w:t>
      </w:r>
      <w:r w:rsidR="00C92917">
        <w:rPr>
          <w:b/>
          <w:bCs/>
        </w:rPr>
        <w:t xml:space="preserve"> </w:t>
      </w:r>
      <w:r w:rsidR="00C92917">
        <w:rPr>
          <w:rFonts w:eastAsiaTheme="minorEastAsia"/>
        </w:rPr>
        <w:t>v</w:t>
      </w:r>
      <w:r w:rsidR="00430202">
        <w:rPr>
          <w:rFonts w:eastAsiaTheme="minorEastAsia"/>
        </w:rPr>
        <w:t xml:space="preserve">apor pressure equation of motion (Eq. 1) </w:t>
      </w:r>
      <w:r w:rsidR="00C92917">
        <w:rPr>
          <w:rFonts w:eastAsiaTheme="minorEastAsia"/>
        </w:rPr>
        <w:t>is</w:t>
      </w:r>
      <w:r w:rsidR="00430202">
        <w:rPr>
          <w:rFonts w:eastAsiaTheme="minorEastAsia"/>
        </w:rPr>
        <w:t xml:space="preserve"> integrated over time using Euler’s method. </w:t>
      </w:r>
      <w:r w:rsidR="00C92917">
        <w:rPr>
          <w:rFonts w:eastAsiaTheme="minorEastAsia"/>
        </w:rPr>
        <w:t>Parameters are given in the Appendix.</w:t>
      </w:r>
      <w:r w:rsidR="00090453">
        <w:rPr>
          <w:rFonts w:eastAsiaTheme="minorEastAsia"/>
        </w:rPr>
        <w:t xml:space="preserve"> </w:t>
      </w:r>
      <w:r w:rsidR="00C92917">
        <w:rPr>
          <w:rFonts w:eastAsiaTheme="minorEastAsia"/>
        </w:rPr>
        <w:t xml:space="preserve">The QLC-2 equations of motion are solved using a variety of methods … </w:t>
      </w:r>
      <w:r w:rsidR="006A4C16" w:rsidRPr="004563AD">
        <w:t>ODE</w:t>
      </w:r>
      <w:r w:rsidR="006A4C16">
        <w:t xml:space="preserve"> … Runge-Kutta45 …</w:t>
      </w:r>
    </w:p>
    <w:p w14:paraId="12AA73B9" w14:textId="77777777" w:rsidR="00430202" w:rsidRDefault="00430202" w:rsidP="00430202">
      <w:pPr>
        <w:rPr>
          <w:b/>
          <w:bCs/>
        </w:rPr>
      </w:pPr>
    </w:p>
    <w:p w14:paraId="30263D46" w14:textId="77777777" w:rsidR="00DD217C" w:rsidRDefault="007D0B24" w:rsidP="00DD217C">
      <w:pPr>
        <w:pStyle w:val="ListParagraph"/>
        <w:ind w:left="0"/>
        <w:rPr>
          <w:rFonts w:eastAsiaTheme="minorEastAsia"/>
        </w:rPr>
      </w:pPr>
      <w:r>
        <w:rPr>
          <w:rFonts w:eastAsiaTheme="minorEastAsia"/>
          <w:i/>
          <w:iCs/>
        </w:rPr>
        <w:t>Surface d</w:t>
      </w:r>
      <w:r w:rsidR="007651AE" w:rsidRPr="007651AE">
        <w:rPr>
          <w:rFonts w:eastAsiaTheme="minorEastAsia"/>
          <w:i/>
          <w:iCs/>
        </w:rPr>
        <w:t xml:space="preserve">iffusion </w:t>
      </w:r>
      <w:r>
        <w:rPr>
          <w:rFonts w:eastAsiaTheme="minorEastAsia"/>
          <w:i/>
          <w:iCs/>
        </w:rPr>
        <w:t>parameterization</w:t>
      </w:r>
      <w:r w:rsidR="007651AE">
        <w:rPr>
          <w:rFonts w:eastAsiaTheme="minorEastAsia"/>
        </w:rPr>
        <w:t>.</w:t>
      </w:r>
      <w:r w:rsidR="00DD217C">
        <w:rPr>
          <w:rFonts w:eastAsiaTheme="minorEastAsia"/>
        </w:rPr>
        <w:t xml:space="preserve"> </w:t>
      </w:r>
      <w:r w:rsidR="007651AE">
        <w:rPr>
          <w:rFonts w:eastAsiaTheme="minorEastAsia"/>
        </w:rPr>
        <w:t xml:space="preserve">Parameters </w:t>
      </w:r>
      <w:r w:rsidR="00DD217C">
        <w:rPr>
          <w:rFonts w:eastAsiaTheme="minorEastAsia"/>
        </w:rPr>
        <w:t xml:space="preserve">appearing in Eq. 5 … </w:t>
      </w:r>
      <w:r w:rsidR="00DD217C" w:rsidRPr="00DD217C">
        <w:rPr>
          <w:rFonts w:eastAsiaTheme="minorEastAsia"/>
        </w:rPr>
        <w:t xml:space="preserve">fit of diffusion data of </w:t>
      </w:r>
      <w:r w:rsidR="00DD217C" w:rsidRPr="00DD217C">
        <w:rPr>
          <w:rFonts w:eastAsiaTheme="minorEastAsia"/>
        </w:rPr>
        <w:fldChar w:fldCharType="begin"/>
      </w:r>
      <w:r w:rsidR="00DD217C" w:rsidRPr="00DD217C">
        <w:rPr>
          <w:rFonts w:eastAsiaTheme="minorEastAsia"/>
        </w:rPr>
        <w:instrText xml:space="preserve"> ADDIN ZOTERO_ITEM CSL_CITATION {"citationID":"SRDv6e0V","properties":{"formattedCitation":"(Price, Ide, and Arata 1999)","plainCitation":"(Price, Ide, and Arata 1999)","noteIndex":0},"citationItems":[{"id":1971,"uris":["http://zotero.org/users/189886/items/RMX5AIEP"],"itemData":{"id":1971,"type":"article-journal","abstract":"The translational self-diffusion coefficients of supercooled water at atmospheric pressure were examined using pulsed-gradient spin−echo NMR diffusion measurements down to 238 K. As the temperature decreased, the diffusion behavior became distinctly non-Arrhenius. It was found that the diffusion behavior when plotted in an Arrhenius form was well-described by a Vogel−Tamman−Fulcher-type relationship in the temperature range from 298 to about 242 K. However, a fractional power-law-type equation was found to provide a better fit that extended over the entire measured temperature range. Below this temperature range, the diffusion coefficient decreased rather steeply, and at 238 K, the diffusion coefficient was 1.58 × 10-10 m2 s-1, the lowest value of the water diffusion coefficient so far determined. At this temperature the activation energy for the diffusion was found to be of the order of 44.4 kJ mol-1. The data presented here should allow theoretical models of water to be more stringently tested.","container-title":"The Journal of Physical Chemistry A","DOI":"10.1021/jp9839044","ISSN":"1089-5639","issue":"4","journalAbbreviation":"J. Phys. Chem. A","note":"publisher: American Chemical Society","page":"448-450","source":"ACS Publications","title":"Self-Diffusion of Supercooled Water to 238 K Using PGSE NMR Diffusion Measurements","volume":"103","author":[{"family":"Price","given":"William S."},{"family":"Ide","given":"Hiroyuki"},{"family":"Arata","given":"Yoji"}],"issued":{"date-parts":[["1999",1,1]]}}}],"schema":"https://github.com/citation-style-language/schema/raw/master/csl-citation.json"} </w:instrText>
      </w:r>
      <w:r w:rsidR="00DD217C" w:rsidRPr="00DD217C">
        <w:rPr>
          <w:rFonts w:eastAsiaTheme="minorEastAsia"/>
        </w:rPr>
        <w:fldChar w:fldCharType="separate"/>
      </w:r>
      <w:r w:rsidR="00DD217C" w:rsidRPr="00DD217C">
        <w:rPr>
          <w:rFonts w:eastAsiaTheme="minorEastAsia"/>
          <w:noProof/>
        </w:rPr>
        <w:t>(Price, Ide, and Arata 1999)</w:t>
      </w:r>
      <w:r w:rsidR="00DD217C" w:rsidRPr="00DD217C">
        <w:rPr>
          <w:rFonts w:eastAsiaTheme="minorEastAsia"/>
        </w:rPr>
        <w:fldChar w:fldCharType="end"/>
      </w:r>
      <w:r w:rsidR="00DD217C" w:rsidRPr="00DD217C">
        <w:rPr>
          <w:rFonts w:eastAsiaTheme="minorEastAsia"/>
        </w:rPr>
        <w:t xml:space="preserve"> </w:t>
      </w:r>
      <w:r w:rsidR="00DD217C">
        <w:rPr>
          <w:rFonts w:eastAsiaTheme="minorEastAsia"/>
        </w:rPr>
        <w:t xml:space="preserve">the Arrhenius form … </w:t>
      </w: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QLL</m:t>
            </m:r>
          </m:sub>
          <m:sup>
            <m:r>
              <w:rPr>
                <w:rFonts w:ascii="Cambria Math" w:eastAsiaTheme="minorEastAsia" w:hAnsi="Cambria Math"/>
              </w:rPr>
              <m:t>o</m:t>
            </m:r>
          </m:sup>
        </m:sSubSup>
      </m:oMath>
      <w:r w:rsidR="00DD217C">
        <w:rPr>
          <w:rFonts w:eastAsiaTheme="minorEastAsia"/>
        </w:rPr>
        <w:t xml:space="preserve"> … with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a</m:t>
            </m:r>
          </m:sub>
        </m:sSub>
        <m:r>
          <w:rPr>
            <w:rFonts w:ascii="Cambria Math" w:eastAsiaTheme="minorEastAsia" w:hAnsi="Cambria Math"/>
          </w:rPr>
          <m:t>=22.8</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oMath>
      <w:r w:rsidR="00DD217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m:t>
            </m:r>
          </m:sub>
        </m:sSub>
        <m:r>
          <w:rPr>
            <w:rFonts w:ascii="Cambria Math" w:eastAsiaTheme="minorEastAsia" w:hAnsi="Cambria Math"/>
          </w:rPr>
          <m:t>=273 K</m:t>
        </m:r>
      </m:oMath>
      <w:r w:rsidR="00DD217C">
        <w:rPr>
          <w:rFonts w:eastAsiaTheme="minorEastAsia"/>
        </w:rPr>
        <w:t xml:space="preserve">. </w:t>
      </w:r>
      <w:r w:rsidR="00DD217C" w:rsidRPr="005B4F4F">
        <w:rPr>
          <w:rFonts w:eastAsiaTheme="minorEastAsia"/>
        </w:rPr>
        <w:t>Di Pr</w:t>
      </w:r>
      <w:r w:rsidR="00DD217C">
        <w:rPr>
          <w:rFonts w:eastAsiaTheme="minorEastAsia"/>
        </w:rPr>
        <w:t>i</w:t>
      </w:r>
      <w:r w:rsidR="00DD217C" w:rsidRPr="005B4F4F">
        <w:rPr>
          <w:rFonts w:eastAsiaTheme="minorEastAsia"/>
        </w:rPr>
        <w:t>nzio et al</w:t>
      </w:r>
      <w:r w:rsidR="00DD217C">
        <w:rPr>
          <w:rFonts w:eastAsiaTheme="minorEastAsia"/>
        </w:rPr>
        <w:t xml:space="preserve"> </w:t>
      </w:r>
      <w:r w:rsidR="00DD217C">
        <w:rPr>
          <w:rFonts w:eastAsiaTheme="minorEastAsia"/>
        </w:rPr>
        <w:fldChar w:fldCharType="begin"/>
      </w:r>
      <w:r w:rsidR="00DD217C">
        <w:rPr>
          <w:rFonts w:eastAsiaTheme="minorEastAsia"/>
        </w:rPr>
        <w:instrText xml:space="preserve"> ADDIN ZOTERO_ITEM CSL_CITATION {"citationID":"Kd1daMfz","properties":{"formattedCitation":"(Di Prinzio et al. 2020)","plainCitation":"(Di Prinzio et al. 2020)","noteIndex":0},"citationItems":[{"id":1996,"uris":["http://zotero.org/users/189886/items/MNIZN93Y"],"itemData":{"id":1996,"type":"article-journal","abstract":"The evolution of the grain boundary groove in a bicrystalline ice sample was studied in this work. The groove is formed by the intersection of the grain boundary with the free surface. The bicrystalline ice sample had an arbitrary misorientation and was immersed in ultra-pure silicone oil at −5°C in order to avoid evaporation processes. Photographs of the groove were taken every 17 minutes for 100 hours with an optical microscope and the evolution of the groove was determined from these images. Through this study, it was possible to measure the coefficient of surface self-diffusion of the ice at −5°C.","DOI":"10.5817/CPR2020-2-12","ISSN":"1805-0689","language":"eng","license":"info:eu-repo/semantics/openAccess","note":"Accepted: 2021-11-24T15:08:48Z\npublisher: Masaryk University","source":"ri.conicet.gov.ar","title":"Superficial self-diffusion coefficient in Ih-ICE","URL":"https://ri.conicet.gov.ar/handle/11336/147330","author":[{"family":"Di Prinzio","given":"Carlos Leonardo"},{"family":"Stoler Flores","given":"Damian"},{"family":"Aguirre Varela","given":"Guillermo Gabriel"},{"family":"Druetta","given":"Esteban"}],"accessed":{"date-parts":[["2024",6,27]]},"issued":{"date-parts":[["2020",7]]}}}],"schema":"https://github.com/citation-style-language/schema/raw/master/csl-citation.json"} </w:instrText>
      </w:r>
      <w:r w:rsidR="00DD217C">
        <w:rPr>
          <w:rFonts w:eastAsiaTheme="minorEastAsia"/>
        </w:rPr>
        <w:fldChar w:fldCharType="separate"/>
      </w:r>
      <w:r w:rsidR="00DD217C">
        <w:rPr>
          <w:rFonts w:eastAsiaTheme="minorEastAsia"/>
          <w:noProof/>
        </w:rPr>
        <w:t>(Di Prinzio et al. 2020)</w:t>
      </w:r>
      <w:r w:rsidR="00DD217C">
        <w:rPr>
          <w:rFonts w:eastAsiaTheme="minorEastAsia"/>
        </w:rPr>
        <w:fldChar w:fldCharType="end"/>
      </w:r>
      <w:r w:rsidR="00DD217C">
        <w:rPr>
          <w:rFonts w:eastAsiaTheme="minorEastAsia"/>
        </w:rPr>
        <w:t xml:space="preserve"> report a surface diffusion coefficient of </w:t>
      </w:r>
      <m:oMath>
        <m:r>
          <w:rPr>
            <w:rFonts w:ascii="Cambria Math" w:eastAsiaTheme="minorEastAsia" w:hAnsi="Cambria Math"/>
          </w:rPr>
          <m:t>3×</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f>
          <m:fPr>
            <m:ctrlPr>
              <w:rPr>
                <w:rFonts w:ascii="Cambria Math" w:eastAsiaTheme="minorEastAsia" w:hAnsi="Cambria Math"/>
                <w:i/>
              </w:rPr>
            </m:ctrlPr>
          </m:fPr>
          <m:num>
            <m:r>
              <w:rPr>
                <w:rFonts w:ascii="Cambria Math" w:eastAsiaTheme="minorEastAsia" w:hAnsi="Cambria Math"/>
              </w:rPr>
              <m:t>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num>
          <m:den>
            <m:r>
              <w:rPr>
                <w:rFonts w:ascii="Cambria Math" w:eastAsiaTheme="minorEastAsia" w:hAnsi="Cambria Math"/>
              </w:rPr>
              <m:t>μs</m:t>
            </m:r>
          </m:den>
        </m:f>
      </m:oMath>
      <w:r w:rsidR="00DD217C">
        <w:rPr>
          <w:rFonts w:eastAsiaTheme="minorEastAsia"/>
        </w:rPr>
        <w:t xml:space="preserve"> at </w:t>
      </w:r>
      <w:r w:rsidR="00DD217C" w:rsidRPr="008D64DF">
        <w:t>-5°C</w:t>
      </w:r>
      <w:r w:rsidR="00DD217C">
        <w:t>, which (</w:t>
      </w:r>
      <w:r w:rsidR="00DD217C">
        <w:rPr>
          <w:rFonts w:eastAsiaTheme="minorEastAsia"/>
        </w:rPr>
        <w:t xml:space="preserve">using this value of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a</m:t>
            </m:r>
          </m:sub>
        </m:sSub>
      </m:oMath>
      <w:r w:rsidR="00DD217C">
        <w:rPr>
          <w:rFonts w:eastAsiaTheme="minorEastAsia"/>
        </w:rPr>
        <w:t xml:space="preserve">) </w:t>
      </w:r>
      <w:r w:rsidR="00DD217C">
        <w:t xml:space="preserve">corresponds to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o</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num>
          <m:den>
            <m:r>
              <w:rPr>
                <w:rFonts w:ascii="Cambria Math" w:eastAsiaTheme="minorEastAsia" w:hAnsi="Cambria Math"/>
              </w:rPr>
              <m:t>μs</m:t>
            </m:r>
          </m:den>
        </m:f>
      </m:oMath>
      <w:r w:rsidR="00DD217C">
        <w:rPr>
          <w:rFonts w:eastAsiaTheme="minorEastAsia"/>
        </w:rPr>
        <w:t xml:space="preserve">. </w:t>
      </w:r>
    </w:p>
    <w:p w14:paraId="460981B1" w14:textId="77777777" w:rsidR="007D0B24" w:rsidRDefault="007D0B24" w:rsidP="007D0B24">
      <w:pPr>
        <w:rPr>
          <w:i/>
          <w:iCs/>
        </w:rPr>
      </w:pPr>
    </w:p>
    <w:p w14:paraId="75C14647" w14:textId="77777777" w:rsidR="007D0B24" w:rsidRPr="006A4C16" w:rsidRDefault="007D0B24" w:rsidP="007D0B24">
      <w:pPr>
        <w:rPr>
          <w:rFonts w:eastAsiaTheme="minorEastAsia"/>
        </w:rPr>
      </w:pPr>
      <w:r>
        <w:rPr>
          <w:i/>
          <w:iCs/>
        </w:rPr>
        <w:t>S</w:t>
      </w:r>
      <w:r w:rsidRPr="007651AE">
        <w:rPr>
          <w:rFonts w:eastAsiaTheme="minorEastAsia"/>
          <w:i/>
          <w:iCs/>
        </w:rPr>
        <w:t>urface supersaturation</w:t>
      </w:r>
      <w:r>
        <w:rPr>
          <w:rFonts w:eastAsiaTheme="minorEastAsia"/>
          <w:i/>
          <w:iCs/>
        </w:rPr>
        <w:t xml:space="preserve"> parameterization</w:t>
      </w:r>
      <w:r>
        <w:rPr>
          <w:rFonts w:eastAsiaTheme="minorEastAsia"/>
        </w:rPr>
        <w:t xml:space="preserve">. </w:t>
      </w:r>
      <w:r>
        <w:t xml:space="preserve">For this purpose, we </w:t>
      </w:r>
      <w:r>
        <w:rPr>
          <w:rFonts w:eastAsiaTheme="minorEastAsia"/>
        </w:rPr>
        <w:t xml:space="preserve">employ an iterative scheme involving vapor field simulations around a growing or ablating ice crystal, as follows: For a chosen growth rate,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Pr>
          <w:rFonts w:eastAsiaTheme="minorEastAsia"/>
        </w:rPr>
        <w:t>, a set of far-field supersaturation values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Pr>
          <w:rFonts w:eastAsiaTheme="minorEastAsia"/>
        </w:rPr>
        <w:t xml:space="preserve">) is specified. A vapor field calculation for each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Pr>
          <w:rFonts w:eastAsiaTheme="minorEastAsia"/>
        </w:rPr>
        <w:t xml:space="preserve"> produces a corresponding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oMath>
      <w:r>
        <w:rPr>
          <w:rFonts w:eastAsiaTheme="minorEastAsia"/>
        </w:rPr>
        <w:t xml:space="preserve"> profile, each of which is then given as input to a QLC-2 model run. The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oMath>
      <w:r>
        <w:rPr>
          <w:rFonts w:eastAsiaTheme="minorEastAsia"/>
        </w:rPr>
        <w:t xml:space="preserve"> profile that yields a QLC-2 growth rate closest to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Pr>
          <w:rFonts w:eastAsiaTheme="minorEastAsia"/>
        </w:rPr>
        <w:t xml:space="preserve"> is identified as the winner. </w:t>
      </w:r>
    </w:p>
    <w:p w14:paraId="12B20FFA" w14:textId="77777777" w:rsidR="00DD217C" w:rsidRPr="00DD217C" w:rsidRDefault="00DD217C" w:rsidP="00DD217C">
      <w:pPr>
        <w:rPr>
          <w:rFonts w:eastAsiaTheme="minorEastAsia"/>
        </w:rPr>
      </w:pPr>
    </w:p>
    <w:p w14:paraId="541B98CD" w14:textId="77777777" w:rsidR="00DD217C" w:rsidRPr="00DD217C" w:rsidRDefault="00DD217C" w:rsidP="00430202">
      <w:r w:rsidRPr="007651AE">
        <w:rPr>
          <w:i/>
          <w:iCs/>
        </w:rPr>
        <w:lastRenderedPageBreak/>
        <w:t>Other parameters</w:t>
      </w:r>
      <w:r>
        <w:t xml:space="preserve"> …</w:t>
      </w:r>
    </w:p>
    <w:p w14:paraId="41C1C60A" w14:textId="77777777" w:rsidR="00DD217C" w:rsidRDefault="00000000" w:rsidP="00DD217C">
      <w:pPr>
        <w:pStyle w:val="ListParagraph"/>
        <w:numPr>
          <w:ilvl w:val="0"/>
          <w:numId w:val="45"/>
        </w:numPr>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=1</m:t>
        </m:r>
      </m:oMath>
      <w:r w:rsidR="00DD217C" w:rsidRPr="00BF0BC4">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r>
          <w:rPr>
            <w:rFonts w:ascii="Cambria Math" w:eastAsiaTheme="minorEastAsia" w:hAnsi="Cambria Math"/>
          </w:rPr>
          <m:t>=0.143</m:t>
        </m:r>
      </m:oMath>
    </w:p>
    <w:p w14:paraId="41D7581B" w14:textId="77777777" w:rsidR="00DD217C" w:rsidRDefault="00000000" w:rsidP="00DD217C">
      <w:pPr>
        <w:pStyle w:val="ListParagraph"/>
        <w:numPr>
          <w:ilvl w:val="0"/>
          <w:numId w:val="45"/>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r>
          <w:rPr>
            <w:rFonts w:ascii="Cambria Math" w:eastAsiaTheme="minorEastAsia" w:hAnsi="Cambria Math"/>
          </w:rPr>
          <m:t>=0.2</m:t>
        </m:r>
      </m:oMath>
    </w:p>
    <w:p w14:paraId="7D5BE1EA" w14:textId="77777777" w:rsidR="00DD217C" w:rsidRPr="007147FE" w:rsidRDefault="00000000" w:rsidP="00DD217C">
      <w:pPr>
        <w:pStyle w:val="ListParagraph"/>
        <w:numPr>
          <w:ilvl w:val="0"/>
          <w:numId w:val="45"/>
        </w:numPr>
      </w:pPr>
      <m:oMath>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N</m:t>
            </m:r>
          </m:sub>
        </m:sSub>
      </m:oMath>
      <w:r w:rsidR="00DD217C">
        <w:rPr>
          <w:rFonts w:eastAsiaTheme="minorEastAsia"/>
        </w:rPr>
        <w:t xml:space="preserve"> (the thickness of a single layer of ice) </w:t>
      </w:r>
      <m:oMath>
        <m:r>
          <w:rPr>
            <w:rFonts w:ascii="Cambria Math" w:eastAsiaTheme="minorEastAsia" w:hAnsi="Cambria Math"/>
          </w:rPr>
          <m:t>=0.389 nm</m:t>
        </m:r>
      </m:oMath>
      <w:r w:rsidR="00DD217C">
        <w:rPr>
          <w:rFonts w:eastAsiaTheme="minorEastAsia"/>
        </w:rPr>
        <w:t>, to approximate the thickness of a prismatic facet bilayer</w:t>
      </w:r>
    </w:p>
    <w:p w14:paraId="48F6D39B" w14:textId="77777777" w:rsidR="00DD217C" w:rsidRPr="006D49F7" w:rsidRDefault="00DD217C" w:rsidP="00DD217C">
      <w:pPr>
        <w:pStyle w:val="ListParagraph"/>
        <w:numPr>
          <w:ilvl w:val="0"/>
          <w:numId w:val="45"/>
        </w:numPr>
      </w:pPr>
      <m:oMath>
        <m:r>
          <w:rPr>
            <w:rFonts w:ascii="Cambria Math" w:eastAsiaTheme="minorEastAsia" w:hAnsi="Cambria Math"/>
          </w:rPr>
          <m:t>L</m:t>
        </m:r>
      </m:oMath>
      <w:r>
        <w:rPr>
          <w:rFonts w:eastAsiaTheme="minorEastAsia"/>
        </w:rPr>
        <w:t xml:space="preserve"> (</w:t>
      </w:r>
      <w:r>
        <w:rPr>
          <w:rFonts w:eastAsiaTheme="minorEastAsia"/>
          <w:iCs/>
        </w:rPr>
        <w:t xml:space="preserve">the distance from facet center to corner) </w:t>
      </w:r>
      <m:oMath>
        <m:r>
          <w:rPr>
            <w:rFonts w:ascii="Cambria Math" w:eastAsiaTheme="minorEastAsia" w:hAnsi="Cambria Math"/>
          </w:rPr>
          <m:t>=30 μm</m:t>
        </m:r>
      </m:oMath>
    </w:p>
    <w:p w14:paraId="4020B60E" w14:textId="77777777" w:rsidR="00DD217C" w:rsidRPr="00C01300" w:rsidRDefault="00000000" w:rsidP="00DD217C">
      <w:pPr>
        <w:pStyle w:val="ListParagraph"/>
        <w:numPr>
          <w:ilvl w:val="0"/>
          <w:numId w:val="45"/>
        </w:num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eq</m:t>
            </m:r>
          </m:sub>
        </m:sSub>
      </m:oMath>
      <w:r w:rsidR="00DD217C">
        <w:rPr>
          <w:rFonts w:eastAsiaTheme="minorEastAsia"/>
        </w:rPr>
        <w:t xml:space="preserve"> (the ice-QLL equilibration time constant) </w:t>
      </w:r>
      <m:oMath>
        <m:r>
          <w:rPr>
            <w:rFonts w:ascii="Cambria Math" w:eastAsiaTheme="minorEastAsia" w:hAnsi="Cambria Math"/>
          </w:rPr>
          <m:t>=100 ns</m:t>
        </m:r>
      </m:oMath>
    </w:p>
    <w:p w14:paraId="41F4FB45" w14:textId="77777777" w:rsidR="00DD217C" w:rsidRPr="00C01300" w:rsidRDefault="00DD217C" w:rsidP="00DD217C">
      <w:pPr>
        <w:pStyle w:val="ListParagraph"/>
        <w:numPr>
          <w:ilvl w:val="0"/>
          <w:numId w:val="45"/>
        </w:numPr>
      </w:pPr>
      <m:oMath>
        <m:r>
          <w:rPr>
            <w:rFonts w:ascii="Cambria Math" w:hAnsi="Cambria Math"/>
          </w:rPr>
          <m:t>T</m:t>
        </m:r>
      </m:oMath>
      <w:r>
        <w:rPr>
          <w:rFonts w:eastAsiaTheme="minorEastAsia"/>
        </w:rPr>
        <w:t xml:space="preserve"> (temperature) </w:t>
      </w:r>
      <m:oMath>
        <m:r>
          <w:rPr>
            <w:rFonts w:ascii="Cambria Math" w:eastAsiaTheme="minorEastAsia" w:hAnsi="Cambria Math"/>
          </w:rPr>
          <m:t>=240 K</m:t>
        </m:r>
      </m:oMath>
    </w:p>
    <w:p w14:paraId="6E586B24" w14:textId="77777777" w:rsidR="00DD217C" w:rsidRPr="00DD217C" w:rsidRDefault="00000000" w:rsidP="00430202">
      <w:pPr>
        <w:pStyle w:val="ListParagraph"/>
        <w:numPr>
          <w:ilvl w:val="0"/>
          <w:numId w:val="45"/>
        </w:num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sidR="00DD217C">
        <w:rPr>
          <w:rFonts w:eastAsiaTheme="minorEastAsia"/>
        </w:rPr>
        <w:t xml:space="preserve"> (t</w:t>
      </w:r>
      <w:r w:rsidR="00DD217C">
        <w:t xml:space="preserve">he growth/ablation rate of the crystal) </w:t>
      </w:r>
      <m:oMath>
        <m:r>
          <w:rPr>
            <w:rFonts w:ascii="Cambria Math" w:eastAsiaTheme="minorEastAsia" w:hAnsi="Cambria Math"/>
          </w:rPr>
          <m:t>=1 μm/s</m:t>
        </m:r>
      </m:oMath>
    </w:p>
    <w:p w14:paraId="5113458E" w14:textId="77777777" w:rsidR="007651AE" w:rsidRPr="00430202" w:rsidRDefault="007651AE" w:rsidP="00430202">
      <w:pPr>
        <w:rPr>
          <w:b/>
          <w:bCs/>
        </w:rPr>
      </w:pPr>
    </w:p>
    <w:p w14:paraId="6B602DA1" w14:textId="77777777" w:rsidR="003B55B1" w:rsidRPr="00E25923" w:rsidRDefault="003F1882" w:rsidP="003B55B1">
      <w:pPr>
        <w:pStyle w:val="ListParagraph"/>
        <w:numPr>
          <w:ilvl w:val="0"/>
          <w:numId w:val="5"/>
        </w:numPr>
        <w:rPr>
          <w:b/>
          <w:bCs/>
        </w:rPr>
      </w:pPr>
      <w:r>
        <w:rPr>
          <w:b/>
          <w:bCs/>
        </w:rPr>
        <w:t>Results</w:t>
      </w:r>
      <w:r w:rsidR="002629D8">
        <w:rPr>
          <w:b/>
          <w:bCs/>
        </w:rPr>
        <w:t xml:space="preserve"> </w:t>
      </w:r>
    </w:p>
    <w:p w14:paraId="63C3598B" w14:textId="77777777" w:rsidR="00E25923" w:rsidRDefault="00E25923" w:rsidP="00090453">
      <w:r>
        <w:t xml:space="preserve">Typical VP results are shown in Fig. 2 … </w:t>
      </w:r>
      <w:proofErr w:type="spellStart"/>
      <w:r>
        <w:t>Bergian</w:t>
      </w:r>
      <w:proofErr w:type="spellEnd"/>
      <w:r>
        <w:t xml:space="preserve"> and non-</w:t>
      </w:r>
      <w:proofErr w:type="spellStart"/>
      <w:r>
        <w:t>Bergian</w:t>
      </w:r>
      <w:proofErr w:type="spellEnd"/>
      <w:r>
        <w:t xml:space="preserve"> ….</w:t>
      </w:r>
    </w:p>
    <w:p w14:paraId="584F249A" w14:textId="77777777" w:rsidR="00E25923" w:rsidRDefault="00E25923" w:rsidP="00090453"/>
    <w:tbl>
      <w:tblPr>
        <w:tblStyle w:val="TableGrid"/>
        <w:tblW w:w="0" w:type="auto"/>
        <w:tblLook w:val="04A0" w:firstRow="1" w:lastRow="0" w:firstColumn="1" w:lastColumn="0" w:noHBand="0" w:noVBand="1"/>
      </w:tblPr>
      <w:tblGrid>
        <w:gridCol w:w="3174"/>
        <w:gridCol w:w="4741"/>
      </w:tblGrid>
      <w:tr w:rsidR="00E25923" w14:paraId="4A909662" w14:textId="77777777" w:rsidTr="00B81541">
        <w:tc>
          <w:tcPr>
            <w:tcW w:w="0" w:type="auto"/>
          </w:tcPr>
          <w:p w14:paraId="6F3C127E" w14:textId="77777777" w:rsidR="00E25923" w:rsidRDefault="00E25923" w:rsidP="00B81541">
            <w:pPr>
              <w:keepNext/>
              <w:jc w:val="center"/>
              <w:rPr>
                <w:noProof/>
              </w:rPr>
            </w:pPr>
            <w:r>
              <w:rPr>
                <w:noProof/>
              </w:rPr>
              <w:t>(a)</w:t>
            </w:r>
          </w:p>
        </w:tc>
        <w:tc>
          <w:tcPr>
            <w:tcW w:w="4166" w:type="dxa"/>
          </w:tcPr>
          <w:p w14:paraId="6E9E50D9" w14:textId="77777777" w:rsidR="00E25923" w:rsidRDefault="00E25923" w:rsidP="00B81541">
            <w:pPr>
              <w:keepNext/>
              <w:jc w:val="center"/>
              <w:rPr>
                <w:noProof/>
              </w:rPr>
            </w:pPr>
            <w:r>
              <w:rPr>
                <w:noProof/>
              </w:rPr>
              <w:t>(b)</w:t>
            </w:r>
          </w:p>
        </w:tc>
      </w:tr>
      <w:tr w:rsidR="00E25923" w14:paraId="2B7E3A51" w14:textId="77777777" w:rsidTr="00B81541">
        <w:tc>
          <w:tcPr>
            <w:tcW w:w="0" w:type="auto"/>
          </w:tcPr>
          <w:p w14:paraId="27E609B1" w14:textId="77777777" w:rsidR="00E25923" w:rsidRDefault="00E25923" w:rsidP="00B81541">
            <w:pPr>
              <w:keepNext/>
              <w:jc w:val="center"/>
              <w:rPr>
                <w:rFonts w:eastAsiaTheme="minorEastAsia"/>
              </w:rPr>
            </w:pPr>
            <w:r>
              <w:rPr>
                <w:noProof/>
              </w:rPr>
              <w:drawing>
                <wp:inline distT="0" distB="0" distL="0" distR="0" wp14:anchorId="04474E94" wp14:editId="3E9E48ED">
                  <wp:extent cx="1649021" cy="1788795"/>
                  <wp:effectExtent l="0" t="0" r="2540" b="1905"/>
                  <wp:docPr id="13682006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6475" r="23127" b="6270"/>
                          <a:stretch/>
                        </pic:blipFill>
                        <pic:spPr bwMode="auto">
                          <a:xfrm>
                            <a:off x="0" y="0"/>
                            <a:ext cx="1701041" cy="184522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66" w:type="dxa"/>
            <w:vAlign w:val="center"/>
          </w:tcPr>
          <w:p w14:paraId="3F0E87D8" w14:textId="77777777" w:rsidR="00E25923" w:rsidRDefault="00E25923" w:rsidP="00B81541">
            <w:pPr>
              <w:keepNext/>
              <w:jc w:val="center"/>
              <w:rPr>
                <w:rFonts w:eastAsiaTheme="minorEastAsia"/>
              </w:rPr>
            </w:pPr>
            <w:r>
              <w:rPr>
                <w:noProof/>
              </w:rPr>
              <w:drawing>
                <wp:inline distT="0" distB="0" distL="0" distR="0" wp14:anchorId="596078AC" wp14:editId="650250C0">
                  <wp:extent cx="2575342" cy="1788982"/>
                  <wp:effectExtent l="0" t="0" r="3175" b="1905"/>
                  <wp:docPr id="1903622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97647" cy="1804476"/>
                          </a:xfrm>
                          <a:prstGeom prst="rect">
                            <a:avLst/>
                          </a:prstGeom>
                          <a:noFill/>
                          <a:ln>
                            <a:noFill/>
                          </a:ln>
                        </pic:spPr>
                      </pic:pic>
                    </a:graphicData>
                  </a:graphic>
                </wp:inline>
              </w:drawing>
            </w:r>
          </w:p>
        </w:tc>
      </w:tr>
      <w:tr w:rsidR="00E25923" w14:paraId="7691ABCF" w14:textId="77777777" w:rsidTr="00B81541">
        <w:tc>
          <w:tcPr>
            <w:tcW w:w="0" w:type="auto"/>
          </w:tcPr>
          <w:p w14:paraId="24900EE4" w14:textId="77777777" w:rsidR="00E25923" w:rsidRDefault="00E25923" w:rsidP="00B81541">
            <w:pPr>
              <w:keepNext/>
              <w:jc w:val="center"/>
              <w:rPr>
                <w:rFonts w:eastAsiaTheme="minorEastAsia"/>
              </w:rPr>
            </w:pPr>
            <w:r>
              <w:fldChar w:fldCharType="begin"/>
            </w:r>
            <w:r>
              <w:instrText xml:space="preserve"> INCLUDEPICTURE "https://lh7-us.googleusercontent.com/slidesz/AGV_vUdtEZMupkBVS_FhieAJ1XD1FaWESCA5wYGhOHL6lxrqjcLyMcy91k0oQbO1XtrpzbULSCY6UCo6ZDISeKe04n6eW7h34Be7E2TsMP5el1f2Whq-4JLt5gQQ8zg7IqTYo43f8-CLT42OQtZhC0EA0NYiv0bwGY3o=s2048?key=i7wmHPjafSfxuI9lHw1pqA" \* MERGEFORMATINET </w:instrText>
            </w:r>
            <w:r>
              <w:fldChar w:fldCharType="separate"/>
            </w:r>
            <w:r>
              <w:rPr>
                <w:noProof/>
              </w:rPr>
              <w:drawing>
                <wp:inline distT="0" distB="0" distL="0" distR="0" wp14:anchorId="24E0AFAA" wp14:editId="5ABFE566">
                  <wp:extent cx="1680834" cy="1675130"/>
                  <wp:effectExtent l="0" t="0" r="0" b="1270"/>
                  <wp:docPr id="1945671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bcf50114-7fff-148f-edb6-bc1121d9f4e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2515" r="17531" b="10855"/>
                          <a:stretch/>
                        </pic:blipFill>
                        <pic:spPr bwMode="auto">
                          <a:xfrm>
                            <a:off x="0" y="0"/>
                            <a:ext cx="1733576" cy="172769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tc>
        <w:tc>
          <w:tcPr>
            <w:tcW w:w="4166" w:type="dxa"/>
            <w:vAlign w:val="center"/>
          </w:tcPr>
          <w:p w14:paraId="45981606" w14:textId="77777777" w:rsidR="00E25923" w:rsidRDefault="00E25923" w:rsidP="00B81541">
            <w:pPr>
              <w:keepNext/>
              <w:jc w:val="center"/>
              <w:rPr>
                <w:rFonts w:eastAsiaTheme="minorEastAsia"/>
              </w:rPr>
            </w:pPr>
            <w:r>
              <w:fldChar w:fldCharType="begin"/>
            </w:r>
            <w:r>
              <w:instrText xml:space="preserve"> INCLUDEPICTURE "https://lh7-us.googleusercontent.com/slidesz/AGV_vUflML75lDJlMoCIx661WvyOItYjkENhSuNKWRBMSpZHcFqoxmHaTaQyUFjp75VyDtahQGpM1jgo1-jC7eN2FzFRGvlcrnYPrd95ypyytKiR8AZOUtG6jrpET8rcXm9ELZ5n1bgnHHufsxlJpqTjILFMz8D4w43V=s2048?key=i7wmHPjafSfxuI9lHw1pqA" \* MERGEFORMATINET </w:instrText>
            </w:r>
            <w:r>
              <w:fldChar w:fldCharType="separate"/>
            </w:r>
            <w:r>
              <w:rPr>
                <w:noProof/>
              </w:rPr>
              <w:drawing>
                <wp:inline distT="0" distB="0" distL="0" distR="0" wp14:anchorId="0ED04F54" wp14:editId="687FF1C0">
                  <wp:extent cx="2298600" cy="1677044"/>
                  <wp:effectExtent l="0" t="0" r="635" b="0"/>
                  <wp:docPr id="7071506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a2ee11a-7fff-6690-5672-3fb0681247e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14498" cy="1688643"/>
                          </a:xfrm>
                          <a:prstGeom prst="rect">
                            <a:avLst/>
                          </a:prstGeom>
                          <a:noFill/>
                          <a:ln>
                            <a:noFill/>
                          </a:ln>
                        </pic:spPr>
                      </pic:pic>
                    </a:graphicData>
                  </a:graphic>
                </wp:inline>
              </w:drawing>
            </w:r>
            <w:r>
              <w:fldChar w:fldCharType="end"/>
            </w:r>
          </w:p>
        </w:tc>
      </w:tr>
      <w:tr w:rsidR="00E25923" w14:paraId="3970EC72" w14:textId="77777777" w:rsidTr="00B81541">
        <w:tc>
          <w:tcPr>
            <w:tcW w:w="7915" w:type="dxa"/>
            <w:gridSpan w:val="2"/>
          </w:tcPr>
          <w:p w14:paraId="4D7916EA" w14:textId="77777777" w:rsidR="00E25923" w:rsidRDefault="00E25923" w:rsidP="00B81541">
            <w:pPr>
              <w:keepLines/>
              <w:rPr>
                <w:rFonts w:eastAsiaTheme="minorEastAsia"/>
              </w:rPr>
            </w:pPr>
            <w:r w:rsidRPr="00EA6A21">
              <w:rPr>
                <w:rFonts w:eastAsiaTheme="minorEastAsia"/>
                <w:b/>
                <w:bCs/>
              </w:rPr>
              <w:t xml:space="preserve">Figure </w:t>
            </w:r>
            <w:r>
              <w:rPr>
                <w:rFonts w:eastAsiaTheme="minorEastAsia"/>
                <w:b/>
                <w:bCs/>
              </w:rPr>
              <w:t>2</w:t>
            </w:r>
            <w:r>
              <w:rPr>
                <w:rFonts w:eastAsiaTheme="minorEastAsia"/>
              </w:rPr>
              <w:t xml:space="preserve">. (a) Simulation of vapor partial pressures,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d>
                <m:dPr>
                  <m:ctrlPr>
                    <w:rPr>
                      <w:rFonts w:ascii="Cambria Math" w:eastAsiaTheme="minorEastAsia" w:hAnsi="Cambria Math"/>
                      <w:i/>
                    </w:rPr>
                  </m:ctrlPr>
                </m:dPr>
                <m:e>
                  <m:r>
                    <w:rPr>
                      <w:rFonts w:ascii="Cambria Math" w:eastAsiaTheme="minorEastAsia" w:hAnsi="Cambria Math"/>
                    </w:rPr>
                    <m:t>x,y</m:t>
                  </m:r>
                </m:e>
              </m:d>
            </m:oMath>
            <w:r>
              <w:rPr>
                <w:rFonts w:eastAsiaTheme="minorEastAsia"/>
              </w:rPr>
              <w:t xml:space="preserve">, in units </w:t>
            </w:r>
            <m:oMath>
              <m:r>
                <w:rPr>
                  <w:rFonts w:ascii="Cambria Math" w:eastAsiaTheme="minorEastAsia" w:hAnsi="Cambria Math"/>
                </w:rPr>
                <m:t>Pa</m:t>
              </m:r>
            </m:oMath>
            <w:r>
              <w:rPr>
                <w:rFonts w:eastAsiaTheme="minorEastAsia"/>
              </w:rPr>
              <w:t xml:space="preserve">, around a growing ice crystal. The black-outlined box at the center indicates the surface of the crystal, in this case spanning </w:t>
            </w:r>
            <m:oMath>
              <m:r>
                <w:rPr>
                  <w:rFonts w:ascii="Cambria Math" w:eastAsiaTheme="minorEastAsia" w:hAnsi="Cambria Math"/>
                </w:rPr>
                <m:t>±100 μm</m:t>
              </m:r>
            </m:oMath>
            <w:r>
              <w:rPr>
                <w:rFonts w:eastAsiaTheme="minorEastAsia"/>
              </w:rPr>
              <w:t xml:space="preserve">. Contours outside the crystal show values of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Pr>
                <w:rFonts w:eastAsiaTheme="minorEastAsia"/>
              </w:rPr>
              <w:t xml:space="preserve"> at steady state. Dirichlet conditions fix a partial pressure of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O,f</m:t>
                  </m:r>
                </m:sub>
              </m:sSub>
            </m:oMath>
            <w:r>
              <w:rPr>
                <w:rFonts w:eastAsiaTheme="minorEastAsia"/>
              </w:rPr>
              <w:t xml:space="preserve"> at the far-field distance of </w:t>
            </w:r>
            <m:oMath>
              <m:r>
                <w:rPr>
                  <w:rFonts w:ascii="Cambria Math" w:eastAsiaTheme="minorEastAsia" w:hAnsi="Cambria Math"/>
                </w:rPr>
                <m:t>±500 μm</m:t>
              </m:r>
            </m:oMath>
            <w:r>
              <w:rPr>
                <w:rFonts w:eastAsiaTheme="minorEastAsia"/>
              </w:rPr>
              <w:t xml:space="preserve">, while Neumann conditions representing ice growth are imposed at the ice surface (see text). (b)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Pr>
                <w:rFonts w:eastAsiaTheme="minorEastAsia"/>
              </w:rPr>
              <w:t xml:space="preserve"> along the surface of the crystal.</w:t>
            </w:r>
          </w:p>
        </w:tc>
      </w:tr>
    </w:tbl>
    <w:p w14:paraId="3C2B984C" w14:textId="77777777" w:rsidR="00E25923" w:rsidRDefault="00E25923" w:rsidP="00090453"/>
    <w:p w14:paraId="6F7E6F01" w14:textId="77777777" w:rsidR="00E25923" w:rsidRDefault="00E25923" w:rsidP="00090453"/>
    <w:p w14:paraId="60755992" w14:textId="77777777" w:rsidR="00090453" w:rsidRDefault="00090453" w:rsidP="00090453">
      <w:r>
        <w:lastRenderedPageBreak/>
        <w:t xml:space="preserve">A typical trajectory result is shown in Fig. </w:t>
      </w:r>
      <w:r w:rsidR="00E25923">
        <w:t>3</w:t>
      </w:r>
      <w:r>
        <w:t xml:space="preserve">, where it is seen that new layers have formed preferentially at facet corners (consistent with the </w:t>
      </w:r>
      <w:proofErr w:type="spellStart"/>
      <w:r>
        <w:t>Bergian</w:t>
      </w:r>
      <w:proofErr w:type="spellEnd"/>
      <w:r>
        <w:t xml:space="preserve"> parameterization of the overlying water vapor field).</w:t>
      </w:r>
    </w:p>
    <w:p w14:paraId="10FA1893" w14:textId="77777777" w:rsidR="00090453" w:rsidRDefault="00090453" w:rsidP="00090453"/>
    <w:tbl>
      <w:tblPr>
        <w:tblStyle w:val="TableGrid"/>
        <w:tblW w:w="7015" w:type="dxa"/>
        <w:jc w:val="center"/>
        <w:tblLook w:val="04A0" w:firstRow="1" w:lastRow="0" w:firstColumn="1" w:lastColumn="0" w:noHBand="0" w:noVBand="1"/>
      </w:tblPr>
      <w:tblGrid>
        <w:gridCol w:w="7015"/>
      </w:tblGrid>
      <w:tr w:rsidR="00090453" w14:paraId="7DAB1CD9" w14:textId="77777777" w:rsidTr="00B81541">
        <w:trPr>
          <w:trHeight w:val="1906"/>
          <w:jc w:val="center"/>
        </w:trPr>
        <w:tc>
          <w:tcPr>
            <w:tcW w:w="7015" w:type="dxa"/>
            <w:vMerge w:val="restart"/>
          </w:tcPr>
          <w:p w14:paraId="658D6D68" w14:textId="77777777" w:rsidR="00090453" w:rsidRDefault="00090453" w:rsidP="00B81541">
            <w:pPr>
              <w:keepNext/>
              <w:keepLines/>
              <w:jc w:val="center"/>
            </w:pPr>
            <w:r w:rsidRPr="00A010DB">
              <w:rPr>
                <w:noProof/>
              </w:rPr>
              <w:drawing>
                <wp:inline distT="0" distB="0" distL="0" distR="0" wp14:anchorId="0F6A4159" wp14:editId="7A59AAB3">
                  <wp:extent cx="4038088" cy="4549348"/>
                  <wp:effectExtent l="0" t="0" r="635" b="0"/>
                  <wp:docPr id="85567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70109" name=""/>
                          <pic:cNvPicPr/>
                        </pic:nvPicPr>
                        <pic:blipFill>
                          <a:blip r:embed="rId13"/>
                          <a:stretch>
                            <a:fillRect/>
                          </a:stretch>
                        </pic:blipFill>
                        <pic:spPr>
                          <a:xfrm>
                            <a:off x="0" y="0"/>
                            <a:ext cx="4080259" cy="4596858"/>
                          </a:xfrm>
                          <a:prstGeom prst="rect">
                            <a:avLst/>
                          </a:prstGeom>
                        </pic:spPr>
                      </pic:pic>
                    </a:graphicData>
                  </a:graphic>
                </wp:inline>
              </w:drawing>
            </w:r>
          </w:p>
        </w:tc>
      </w:tr>
      <w:tr w:rsidR="00090453" w14:paraId="1E606332" w14:textId="77777777" w:rsidTr="00B81541">
        <w:trPr>
          <w:trHeight w:val="1906"/>
          <w:jc w:val="center"/>
        </w:trPr>
        <w:tc>
          <w:tcPr>
            <w:tcW w:w="7015" w:type="dxa"/>
            <w:vMerge/>
          </w:tcPr>
          <w:p w14:paraId="287EAA84" w14:textId="77777777" w:rsidR="00090453" w:rsidRPr="00856A8D" w:rsidRDefault="00090453" w:rsidP="00B81541">
            <w:pPr>
              <w:keepNext/>
              <w:keepLines/>
            </w:pPr>
          </w:p>
        </w:tc>
      </w:tr>
      <w:tr w:rsidR="00090453" w14:paraId="52717722" w14:textId="77777777" w:rsidTr="00B81541">
        <w:trPr>
          <w:trHeight w:val="181"/>
          <w:jc w:val="center"/>
        </w:trPr>
        <w:tc>
          <w:tcPr>
            <w:tcW w:w="7015" w:type="dxa"/>
          </w:tcPr>
          <w:p w14:paraId="72CA3573" w14:textId="77777777" w:rsidR="00090453" w:rsidRDefault="00090453" w:rsidP="00B81541">
            <w:pPr>
              <w:keepNext/>
              <w:keepLines/>
            </w:pPr>
            <w:r w:rsidRPr="00C731FC">
              <w:rPr>
                <w:b/>
                <w:bCs/>
              </w:rPr>
              <w:t xml:space="preserve">Figure </w:t>
            </w:r>
            <w:r>
              <w:rPr>
                <w:b/>
                <w:bCs/>
              </w:rPr>
              <w:t>2</w:t>
            </w:r>
            <w:r>
              <w:t xml:space="preserve">. An ice surface covered by QLL, as simulated by QLM-2. </w:t>
            </w:r>
          </w:p>
        </w:tc>
      </w:tr>
    </w:tbl>
    <w:p w14:paraId="65F44504" w14:textId="77777777" w:rsidR="00090453" w:rsidRDefault="00090453" w:rsidP="00090453"/>
    <w:p w14:paraId="67089958" w14:textId="77777777" w:rsidR="00C41849" w:rsidRDefault="00C41849" w:rsidP="00B92B5D"/>
    <w:p w14:paraId="4FEFBE94" w14:textId="77777777" w:rsidR="00DE5A66" w:rsidRDefault="00F807C2" w:rsidP="00B92B5D">
      <w:r>
        <w:t>Figure</w:t>
      </w:r>
      <w:r w:rsidR="00935A6B">
        <w:t xml:space="preserve"> </w:t>
      </w:r>
      <w:r w:rsidR="000A3487">
        <w:t>3</w:t>
      </w:r>
      <w:r>
        <w:t xml:space="preserve"> shows a modeled ice crystal surface </w:t>
      </w:r>
      <w:r w:rsidR="00BF3C7E">
        <w:t>subjected to</w:t>
      </w:r>
      <w:r>
        <w:t xml:space="preserve"> </w:t>
      </w:r>
      <w:r w:rsidR="008F01BD">
        <w:t xml:space="preserve">three </w:t>
      </w:r>
      <w:r w:rsidR="00B92B5D">
        <w:t>overlying vapor field</w:t>
      </w:r>
      <w:r>
        <w:t xml:space="preserve"> </w:t>
      </w:r>
      <w:r w:rsidR="00B92B5D">
        <w:t>profiles</w:t>
      </w:r>
      <w:r>
        <w:t xml:space="preserve">. </w:t>
      </w:r>
      <w:r w:rsidR="008F01BD">
        <w:t>All lead to steady</w:t>
      </w:r>
      <w:r w:rsidR="00DE5A66">
        <w:t>-</w:t>
      </w:r>
      <w:r w:rsidR="008F01BD">
        <w:t xml:space="preserve">state solutions, but the shape of those solutions depends on the shape of the </w:t>
      </w:r>
      <w:r w:rsidR="00B92B5D">
        <w:t xml:space="preserve">vapor </w:t>
      </w:r>
      <w:r w:rsidR="008F01BD">
        <w:t>profile</w:t>
      </w:r>
      <w:r w:rsidR="00C41849">
        <w:t>, as follows:</w:t>
      </w:r>
    </w:p>
    <w:p w14:paraId="3B6F060A" w14:textId="77777777" w:rsidR="00DE5A66" w:rsidRDefault="00DE5A66" w:rsidP="00B92B5D"/>
    <w:p w14:paraId="2D47720B" w14:textId="77777777" w:rsidR="00BF3C7E" w:rsidRDefault="00BF3C7E" w:rsidP="00DE5A66">
      <w:pPr>
        <w:pStyle w:val="ListParagraph"/>
        <w:numPr>
          <w:ilvl w:val="0"/>
          <w:numId w:val="41"/>
        </w:numPr>
      </w:pPr>
      <w:r w:rsidRPr="00A71F86">
        <w:t>S</w:t>
      </w:r>
      <w:r w:rsidR="00DE5A66" w:rsidRPr="00A71F86">
        <w:t>cenario</w:t>
      </w:r>
      <w:r w:rsidR="00DE5A66" w:rsidRPr="00BF3C7E">
        <w:rPr>
          <w:i/>
          <w:iCs/>
        </w:rPr>
        <w:t xml:space="preserve"> “V-shaped supersaturated vapor field”</w:t>
      </w:r>
      <w:r w:rsidR="00DE5A66">
        <w:t xml:space="preserve"> </w:t>
      </w:r>
    </w:p>
    <w:p w14:paraId="28EEE39E" w14:textId="77777777" w:rsidR="00DE5A66" w:rsidRDefault="001A07C5" w:rsidP="00BF3C7E">
      <w:pPr>
        <w:ind w:left="360"/>
      </w:pPr>
      <w:r>
        <w:t>A</w:t>
      </w:r>
      <w:r w:rsidR="00F807C2">
        <w:t xml:space="preserve"> </w:t>
      </w:r>
      <w:r w:rsidR="008F01BD">
        <w:t xml:space="preserve">“V”-shaped </w:t>
      </w:r>
      <w:r w:rsidR="00BF68C6">
        <w:t xml:space="preserve">supersaturated </w:t>
      </w:r>
      <w:r w:rsidR="00C724B0">
        <w:t xml:space="preserve">water vapor </w:t>
      </w:r>
      <w:r w:rsidR="008F01BD">
        <w:t xml:space="preserve">profile </w:t>
      </w:r>
      <w:r w:rsidR="00DE5A66">
        <w:t xml:space="preserve">is the profile </w:t>
      </w:r>
      <w:r w:rsidR="00B92B5D">
        <w:t>expected for growing, isolated cirrus ice crystals</w:t>
      </w:r>
      <w:r w:rsidR="00DE5A66">
        <w:t xml:space="preserve">. After </w:t>
      </w:r>
      <m:oMath>
        <m:r>
          <w:rPr>
            <w:rFonts w:ascii="Cambria Math" w:hAnsi="Cambria Math"/>
          </w:rPr>
          <m:t>~100 ms</m:t>
        </m:r>
      </m:oMath>
      <w:r w:rsidR="00DE5A66" w:rsidRPr="00BF3C7E">
        <w:rPr>
          <w:rFonts w:eastAsiaTheme="minorEastAsia"/>
        </w:rPr>
        <w:t xml:space="preserve">, </w:t>
      </w:r>
      <w:r>
        <w:rPr>
          <w:rFonts w:eastAsiaTheme="minorEastAsia"/>
        </w:rPr>
        <w:t>an</w:t>
      </w:r>
      <w:r w:rsidR="00DE5A66" w:rsidRPr="00BF3C7E">
        <w:rPr>
          <w:rFonts w:eastAsiaTheme="minorEastAsia"/>
        </w:rPr>
        <w:t xml:space="preserve"> initially-flat ice surface</w:t>
      </w:r>
      <w:r w:rsidR="008F01BD">
        <w:t xml:space="preserve"> </w:t>
      </w:r>
      <w:r w:rsidR="00DE5A66">
        <w:t>converges to</w:t>
      </w:r>
      <w:r w:rsidR="008F01BD">
        <w:t xml:space="preserve"> a </w:t>
      </w:r>
      <w:r w:rsidR="00DE5A66">
        <w:t xml:space="preserve">steady state in which the surface is dominated by primarily </w:t>
      </w:r>
      <m:oMath>
        <m:r>
          <w:rPr>
            <w:rFonts w:ascii="Cambria Math" w:hAnsi="Cambria Math"/>
          </w:rPr>
          <m:t>μ</m:t>
        </m:r>
      </m:oMath>
      <w:r w:rsidR="00DE5A66" w:rsidRPr="00BF3C7E">
        <w:rPr>
          <w:rFonts w:eastAsiaTheme="minorEastAsia"/>
        </w:rPr>
        <w:t>surface I microstates</w:t>
      </w:r>
      <w:r>
        <w:rPr>
          <w:rFonts w:eastAsiaTheme="minorEastAsia"/>
        </w:rPr>
        <w:t>, and is overall convex-shaped</w:t>
      </w:r>
      <w:r w:rsidR="00DE5A66" w:rsidRPr="00BF3C7E">
        <w:rPr>
          <w:rFonts w:eastAsiaTheme="minorEastAsia"/>
        </w:rPr>
        <w:t xml:space="preserve">. </w:t>
      </w:r>
      <w:r>
        <w:rPr>
          <w:rFonts w:eastAsiaTheme="minorEastAsia"/>
        </w:rPr>
        <w:t xml:space="preserve">Faceted growth is facilitated by </w:t>
      </w:r>
      <w:r w:rsidR="00DE5A66">
        <w:t xml:space="preserve">smaller </w:t>
      </w:r>
      <m:oMath>
        <m:r>
          <w:rPr>
            <w:rFonts w:ascii="Cambria Math" w:hAnsi="Cambria Math"/>
          </w:rPr>
          <m:t>λ</m:t>
        </m:r>
      </m:oMath>
      <w:r w:rsidR="00DE5A66" w:rsidRPr="00BF3C7E">
        <w:rPr>
          <w:rFonts w:eastAsiaTheme="minorEastAsia"/>
        </w:rPr>
        <w:t xml:space="preserve"> </w:t>
      </w:r>
      <w:r w:rsidR="00DE5A66">
        <w:t xml:space="preserve">at facet boundaries, which </w:t>
      </w:r>
      <w:r>
        <w:t xml:space="preserve">causes </w:t>
      </w:r>
      <w:r w:rsidR="00A71F86">
        <w:t>a</w:t>
      </w:r>
      <w:r w:rsidR="00DE5A66">
        <w:t xml:space="preserve"> </w:t>
      </w:r>
      <w:r w:rsidR="00A71F86">
        <w:t>reduction</w:t>
      </w:r>
      <w:r>
        <w:t xml:space="preserve"> in </w:t>
      </w:r>
      <w:r w:rsidR="00A71F86">
        <w:t xml:space="preserve">the </w:t>
      </w:r>
      <w:r>
        <w:t>growth</w:t>
      </w:r>
      <w:r w:rsidR="00A71F86">
        <w:t xml:space="preserve"> rate</w:t>
      </w:r>
      <w:r>
        <w:t>,</w:t>
      </w:r>
      <w:r w:rsidR="00DE5A66">
        <w:t xml:space="preserve"> compensat</w:t>
      </w:r>
      <w:r w:rsidR="00A71F86">
        <w:t>ing</w:t>
      </w:r>
      <w:r w:rsidR="00DE5A66">
        <w:t xml:space="preserve"> </w:t>
      </w:r>
      <w:r>
        <w:t>for the higher supersaturation at</w:t>
      </w:r>
      <w:r w:rsidR="00DE5A66">
        <w:t xml:space="preserve"> facet boundaries</w:t>
      </w:r>
      <w:r w:rsidR="00A71F86">
        <w:t>.</w:t>
      </w:r>
    </w:p>
    <w:p w14:paraId="6F9EF325" w14:textId="77777777" w:rsidR="00C41849" w:rsidRDefault="00C41849" w:rsidP="00BF3C7E">
      <w:pPr>
        <w:ind w:left="360"/>
      </w:pPr>
    </w:p>
    <w:p w14:paraId="3FE2CEF9" w14:textId="77777777" w:rsidR="00BF3C7E" w:rsidRPr="00BF3C7E" w:rsidRDefault="00BF3C7E" w:rsidP="00DE5A66">
      <w:pPr>
        <w:pStyle w:val="ListParagraph"/>
        <w:numPr>
          <w:ilvl w:val="0"/>
          <w:numId w:val="40"/>
        </w:numPr>
        <w:ind w:left="360"/>
        <w:rPr>
          <w:i/>
          <w:iCs/>
        </w:rPr>
      </w:pPr>
      <w:r w:rsidRPr="00A71F86">
        <w:lastRenderedPageBreak/>
        <w:t>Scenario</w:t>
      </w:r>
      <w:r w:rsidRPr="00BF3C7E">
        <w:rPr>
          <w:i/>
          <w:iCs/>
        </w:rPr>
        <w:t xml:space="preserve"> </w:t>
      </w:r>
      <w:r w:rsidR="008F01BD" w:rsidRPr="00BF3C7E">
        <w:rPr>
          <w:i/>
          <w:iCs/>
        </w:rPr>
        <w:t>“</w:t>
      </w:r>
      <m:oMath>
        <m:r>
          <w:rPr>
            <w:rFonts w:ascii="Cambria Math" w:eastAsiaTheme="minorEastAsia" w:hAnsi="Cambria Math"/>
          </w:rPr>
          <m:t>Λ</m:t>
        </m:r>
      </m:oMath>
      <w:r w:rsidR="008F01BD" w:rsidRPr="00BF3C7E">
        <w:rPr>
          <w:i/>
          <w:iCs/>
        </w:rPr>
        <w:t xml:space="preserve">-shaped </w:t>
      </w:r>
      <w:r w:rsidR="00B92B5D" w:rsidRPr="00BF3C7E">
        <w:rPr>
          <w:i/>
          <w:iCs/>
        </w:rPr>
        <w:t xml:space="preserve">supersaturated </w:t>
      </w:r>
      <w:r w:rsidRPr="00BF3C7E">
        <w:rPr>
          <w:i/>
          <w:iCs/>
        </w:rPr>
        <w:t>vapor field</w:t>
      </w:r>
      <w:r>
        <w:rPr>
          <w:i/>
          <w:iCs/>
        </w:rPr>
        <w:t>”</w:t>
      </w:r>
    </w:p>
    <w:p w14:paraId="7B2AFC19" w14:textId="77777777" w:rsidR="00DE5A66" w:rsidRDefault="001A07C5" w:rsidP="00A71F86">
      <w:pPr>
        <w:ind w:left="360"/>
      </w:pPr>
      <w:r>
        <w:t xml:space="preserve">A </w:t>
      </w:r>
      <w:r>
        <w:rPr>
          <w:rFonts w:eastAsiaTheme="minorEastAsia"/>
        </w:rPr>
        <w:t>“</w:t>
      </w:r>
      <m:oMath>
        <m:r>
          <m:rPr>
            <m:sty m:val="p"/>
          </m:rPr>
          <w:rPr>
            <w:rFonts w:ascii="Cambria Math" w:eastAsiaTheme="minorEastAsia" w:hAnsi="Cambria Math"/>
          </w:rPr>
          <m:t>Λ</m:t>
        </m:r>
      </m:oMath>
      <w:r>
        <w:rPr>
          <w:rFonts w:eastAsiaTheme="minorEastAsia"/>
        </w:rPr>
        <w:t>”</w:t>
      </w:r>
      <w:r>
        <w:t xml:space="preserve">-shaped supersaturated water vapor profile </w:t>
      </w:r>
      <w:r w:rsidR="00B92B5D">
        <w:t xml:space="preserve">concentration profile </w:t>
      </w:r>
      <w:r w:rsidR="00DE5A66">
        <w:t xml:space="preserve">is </w:t>
      </w:r>
      <w:r w:rsidR="00B92B5D" w:rsidRPr="00A71F86">
        <w:rPr>
          <w:i/>
          <w:iCs/>
        </w:rPr>
        <w:t>not</w:t>
      </w:r>
      <w:r w:rsidR="00B92B5D">
        <w:t xml:space="preserve"> expected for </w:t>
      </w:r>
      <w:r w:rsidR="00DE5A66">
        <w:t>growing</w:t>
      </w:r>
      <w:r>
        <w:t>, isolated</w:t>
      </w:r>
      <w:r w:rsidR="00DE5A66">
        <w:t xml:space="preserve"> </w:t>
      </w:r>
      <w:r w:rsidR="00B92B5D">
        <w:t>cirrus ice crystals, but</w:t>
      </w:r>
      <w:r>
        <w:t xml:space="preserve"> it</w:t>
      </w:r>
      <w:r w:rsidR="00B92B5D">
        <w:t xml:space="preserve"> </w:t>
      </w:r>
      <w:r w:rsidR="00DE5A66">
        <w:t xml:space="preserve">is </w:t>
      </w:r>
      <w:r w:rsidR="00B92B5D">
        <w:t>plausible in SEM experiments</w:t>
      </w:r>
      <w:r>
        <w:t xml:space="preserve"> when other crystals are nearby.</w:t>
      </w:r>
      <w:r w:rsidR="00DE5A66">
        <w:t xml:space="preserve"> </w:t>
      </w:r>
      <w:r>
        <w:t xml:space="preserve">After </w:t>
      </w:r>
      <m:oMath>
        <m:r>
          <w:rPr>
            <w:rFonts w:ascii="Cambria Math" w:hAnsi="Cambria Math"/>
          </w:rPr>
          <m:t>~100 ms</m:t>
        </m:r>
      </m:oMath>
      <w:r w:rsidRPr="00BF3C7E">
        <w:rPr>
          <w:rFonts w:eastAsiaTheme="minorEastAsia"/>
        </w:rPr>
        <w:t xml:space="preserve">, </w:t>
      </w:r>
      <w:r>
        <w:rPr>
          <w:rFonts w:eastAsiaTheme="minorEastAsia"/>
        </w:rPr>
        <w:t>an</w:t>
      </w:r>
      <w:r w:rsidRPr="00BF3C7E">
        <w:rPr>
          <w:rFonts w:eastAsiaTheme="minorEastAsia"/>
        </w:rPr>
        <w:t xml:space="preserve"> initially-flat ice surface</w:t>
      </w:r>
      <w:r>
        <w:t xml:space="preserve"> also converges, also to a steady state in which the surface is dominated by primarily </w:t>
      </w:r>
      <m:oMath>
        <m:r>
          <w:rPr>
            <w:rFonts w:ascii="Cambria Math" w:hAnsi="Cambria Math"/>
          </w:rPr>
          <m:t>μ</m:t>
        </m:r>
      </m:oMath>
      <w:r w:rsidRPr="00BF3C7E">
        <w:rPr>
          <w:rFonts w:eastAsiaTheme="minorEastAsia"/>
        </w:rPr>
        <w:t>surface I microstates</w:t>
      </w:r>
      <w:r>
        <w:rPr>
          <w:rFonts w:eastAsiaTheme="minorEastAsia"/>
        </w:rPr>
        <w:t xml:space="preserve">, but in this case the overall shape is </w:t>
      </w:r>
      <w:r>
        <w:t>concave</w:t>
      </w:r>
      <w:r w:rsidR="008F01BD">
        <w:t>.</w:t>
      </w:r>
      <w:r>
        <w:t xml:space="preserve"> Faceted growth is facilitated by </w:t>
      </w:r>
      <w:r w:rsidR="00A71F86">
        <w:t xml:space="preserve">smaller </w:t>
      </w:r>
      <m:oMath>
        <m:r>
          <w:rPr>
            <w:rFonts w:ascii="Cambria Math" w:hAnsi="Cambria Math"/>
          </w:rPr>
          <m:t>λ</m:t>
        </m:r>
      </m:oMath>
      <w:r w:rsidR="00A71F86" w:rsidRPr="00BF3C7E">
        <w:rPr>
          <w:rFonts w:eastAsiaTheme="minorEastAsia"/>
        </w:rPr>
        <w:t xml:space="preserve"> </w:t>
      </w:r>
      <w:r>
        <w:t xml:space="preserve">at facet center, which </w:t>
      </w:r>
      <w:r w:rsidR="00A71F86">
        <w:t>causes a reduction in the growth rate</w:t>
      </w:r>
      <w:r>
        <w:t>, compensating for the higher supersaturation at facet center</w:t>
      </w:r>
      <w:r w:rsidR="00A71F86">
        <w:t>.</w:t>
      </w:r>
    </w:p>
    <w:p w14:paraId="3B163C86" w14:textId="77777777" w:rsidR="00C41849" w:rsidRDefault="00C41849" w:rsidP="00A71F86">
      <w:pPr>
        <w:ind w:left="360"/>
      </w:pPr>
    </w:p>
    <w:p w14:paraId="5F1CBAD1" w14:textId="77777777" w:rsidR="00A71F86" w:rsidRDefault="00A71F86" w:rsidP="00DE5A66">
      <w:pPr>
        <w:pStyle w:val="ListParagraph"/>
        <w:numPr>
          <w:ilvl w:val="0"/>
          <w:numId w:val="40"/>
        </w:numPr>
        <w:ind w:left="360"/>
      </w:pPr>
      <w:r>
        <w:t>Scenario</w:t>
      </w:r>
      <w:r w:rsidR="00B92B5D">
        <w:t xml:space="preserve"> </w:t>
      </w:r>
      <w:r w:rsidR="00B92B5D" w:rsidRPr="00A71F86">
        <w:rPr>
          <w:i/>
          <w:iCs/>
        </w:rPr>
        <w:t>“</w:t>
      </w:r>
      <m:oMath>
        <m:r>
          <w:rPr>
            <w:rFonts w:ascii="Cambria Math" w:eastAsiaTheme="minorEastAsia" w:hAnsi="Cambria Math"/>
          </w:rPr>
          <m:t>Λ</m:t>
        </m:r>
      </m:oMath>
      <w:r w:rsidR="00B92B5D" w:rsidRPr="00A71F86">
        <w:rPr>
          <w:i/>
          <w:iCs/>
        </w:rPr>
        <w:t xml:space="preserve">-shaped subsaturated vapor </w:t>
      </w:r>
      <w:r w:rsidRPr="00A71F86">
        <w:rPr>
          <w:i/>
          <w:iCs/>
        </w:rPr>
        <w:t>field”</w:t>
      </w:r>
    </w:p>
    <w:p w14:paraId="6C37D178" w14:textId="77777777" w:rsidR="009D6309" w:rsidRDefault="00A71F86" w:rsidP="00213056">
      <w:pPr>
        <w:pStyle w:val="ListParagraph"/>
        <w:ind w:left="360"/>
      </w:pPr>
      <w:r>
        <w:t xml:space="preserve">A </w:t>
      </w:r>
      <w:r>
        <w:rPr>
          <w:rFonts w:eastAsiaTheme="minorEastAsia"/>
        </w:rPr>
        <w:t>“</w:t>
      </w:r>
      <m:oMath>
        <m:r>
          <m:rPr>
            <m:sty m:val="p"/>
          </m:rPr>
          <w:rPr>
            <w:rFonts w:ascii="Cambria Math" w:eastAsiaTheme="minorEastAsia" w:hAnsi="Cambria Math"/>
          </w:rPr>
          <m:t>Λ</m:t>
        </m:r>
      </m:oMath>
      <w:r>
        <w:rPr>
          <w:rFonts w:eastAsiaTheme="minorEastAsia"/>
        </w:rPr>
        <w:t>”</w:t>
      </w:r>
      <w:r>
        <w:t xml:space="preserve">-shaped supersaturated water vapor profile concentration profile is expected for ablating isolated cirrus ice crystals. After </w:t>
      </w:r>
      <m:oMath>
        <m:r>
          <w:rPr>
            <w:rFonts w:ascii="Cambria Math" w:hAnsi="Cambria Math"/>
          </w:rPr>
          <m:t>~100 ms</m:t>
        </m:r>
      </m:oMath>
      <w:r w:rsidRPr="00BF3C7E">
        <w:rPr>
          <w:rFonts w:eastAsiaTheme="minorEastAsia"/>
        </w:rPr>
        <w:t xml:space="preserve">, </w:t>
      </w:r>
      <w:r>
        <w:rPr>
          <w:rFonts w:eastAsiaTheme="minorEastAsia"/>
        </w:rPr>
        <w:t>an</w:t>
      </w:r>
      <w:r w:rsidRPr="00BF3C7E">
        <w:rPr>
          <w:rFonts w:eastAsiaTheme="minorEastAsia"/>
        </w:rPr>
        <w:t xml:space="preserve"> initially-flat ice surface</w:t>
      </w:r>
      <w:r>
        <w:t xml:space="preserve"> converges to a steady state in which the surface is dominated by primarily </w:t>
      </w:r>
      <m:oMath>
        <m:r>
          <w:rPr>
            <w:rFonts w:ascii="Cambria Math" w:hAnsi="Cambria Math"/>
          </w:rPr>
          <m:t>μ</m:t>
        </m:r>
      </m:oMath>
      <w:r w:rsidRPr="00BF3C7E">
        <w:rPr>
          <w:rFonts w:eastAsiaTheme="minorEastAsia"/>
        </w:rPr>
        <w:t>surface I</w:t>
      </w:r>
      <w:r>
        <w:rPr>
          <w:rFonts w:eastAsiaTheme="minorEastAsia"/>
        </w:rPr>
        <w:t>I</w:t>
      </w:r>
      <w:r w:rsidRPr="00BF3C7E">
        <w:rPr>
          <w:rFonts w:eastAsiaTheme="minorEastAsia"/>
        </w:rPr>
        <w:t xml:space="preserve"> microstates</w:t>
      </w:r>
      <w:r>
        <w:rPr>
          <w:rFonts w:eastAsiaTheme="minorEastAsia"/>
        </w:rPr>
        <w:t>, and is overall concave-shaped</w:t>
      </w:r>
      <w:r w:rsidRPr="00BF3C7E">
        <w:rPr>
          <w:rFonts w:eastAsiaTheme="minorEastAsia"/>
        </w:rPr>
        <w:t xml:space="preserve">. </w:t>
      </w:r>
      <w:r>
        <w:rPr>
          <w:rFonts w:eastAsiaTheme="minorEastAsia"/>
        </w:rPr>
        <w:t xml:space="preserve">Faceted ablation is facilitated by </w:t>
      </w:r>
      <w:r>
        <w:t xml:space="preserve">smaller </w:t>
      </w:r>
      <m:oMath>
        <m:r>
          <w:rPr>
            <w:rFonts w:ascii="Cambria Math" w:hAnsi="Cambria Math"/>
          </w:rPr>
          <m:t>λ</m:t>
        </m:r>
      </m:oMath>
      <w:r w:rsidRPr="00BF3C7E">
        <w:rPr>
          <w:rFonts w:eastAsiaTheme="minorEastAsia"/>
        </w:rPr>
        <w:t xml:space="preserve"> </w:t>
      </w:r>
      <w:r>
        <w:t>at facet boundaries, which causes a reduction in the ablation rate, compensating for the more extreme subsaturation at facet boundaries</w:t>
      </w:r>
      <w:r w:rsidR="00B92B5D">
        <w:t>.</w:t>
      </w:r>
    </w:p>
    <w:p w14:paraId="346BD7DD" w14:textId="77777777" w:rsidR="00450514" w:rsidRDefault="00450514" w:rsidP="00306079">
      <w:pPr>
        <w:keepNext/>
      </w:pPr>
    </w:p>
    <w:tbl>
      <w:tblPr>
        <w:tblStyle w:val="TableGrid"/>
        <w:tblW w:w="9355" w:type="dxa"/>
        <w:tblLayout w:type="fixed"/>
        <w:tblLook w:val="04A0" w:firstRow="1" w:lastRow="0" w:firstColumn="1" w:lastColumn="0" w:noHBand="0" w:noVBand="1"/>
      </w:tblPr>
      <w:tblGrid>
        <w:gridCol w:w="3235"/>
        <w:gridCol w:w="3150"/>
        <w:gridCol w:w="2970"/>
      </w:tblGrid>
      <w:tr w:rsidR="004833BA" w14:paraId="1FE5A022" w14:textId="77777777" w:rsidTr="00FC6553">
        <w:tc>
          <w:tcPr>
            <w:tcW w:w="3235" w:type="dxa"/>
            <w:vAlign w:val="center"/>
          </w:tcPr>
          <w:p w14:paraId="28450916" w14:textId="77777777" w:rsidR="00E46FB6" w:rsidRDefault="00E46FB6" w:rsidP="00E46FB6">
            <w:pPr>
              <w:keepNext/>
              <w:jc w:val="center"/>
            </w:pPr>
            <w:r>
              <w:t xml:space="preserve">V-shaped </w:t>
            </w:r>
            <w:r w:rsidR="008F01BD">
              <w:t>supersaturated</w:t>
            </w:r>
            <w:r w:rsidR="004833BA">
              <w:t xml:space="preserve"> </w:t>
            </w:r>
            <w:r>
              <w:t>vapor field</w:t>
            </w:r>
          </w:p>
        </w:tc>
        <w:tc>
          <w:tcPr>
            <w:tcW w:w="3150" w:type="dxa"/>
            <w:vAlign w:val="center"/>
          </w:tcPr>
          <w:p w14:paraId="7B7A55A0" w14:textId="77777777" w:rsidR="00E46FB6" w:rsidRDefault="00E46FB6" w:rsidP="00E46FB6">
            <w:pPr>
              <w:keepNext/>
              <w:jc w:val="center"/>
            </w:pPr>
            <m:oMath>
              <m:r>
                <m:rPr>
                  <m:sty m:val="p"/>
                </m:rPr>
                <w:rPr>
                  <w:rFonts w:ascii="Cambria Math" w:hAnsi="Cambria Math"/>
                </w:rPr>
                <m:t>Λ</m:t>
              </m:r>
            </m:oMath>
            <w:r>
              <w:t xml:space="preserve">-shaped </w:t>
            </w:r>
            <w:r w:rsidR="008F01BD">
              <w:t xml:space="preserve">supersaturated </w:t>
            </w:r>
            <w:r>
              <w:t>vapor field</w:t>
            </w:r>
          </w:p>
        </w:tc>
        <w:tc>
          <w:tcPr>
            <w:tcW w:w="2970" w:type="dxa"/>
            <w:vAlign w:val="center"/>
          </w:tcPr>
          <w:p w14:paraId="1F33C3A7" w14:textId="77777777" w:rsidR="00E46FB6" w:rsidRDefault="00E46FB6" w:rsidP="00E46FB6">
            <w:pPr>
              <w:keepNext/>
              <w:jc w:val="center"/>
            </w:pPr>
            <m:oMath>
              <m:r>
                <m:rPr>
                  <m:sty m:val="p"/>
                </m:rPr>
                <w:rPr>
                  <w:rFonts w:ascii="Cambria Math" w:hAnsi="Cambria Math"/>
                </w:rPr>
                <m:t>Λ</m:t>
              </m:r>
            </m:oMath>
            <w:r>
              <w:t xml:space="preserve">-shaped </w:t>
            </w:r>
            <w:r w:rsidR="008F01BD">
              <w:t>subsaturated</w:t>
            </w:r>
            <w:r w:rsidR="004833BA">
              <w:t xml:space="preserve"> </w:t>
            </w:r>
            <w:r>
              <w:t>vapor field</w:t>
            </w:r>
          </w:p>
        </w:tc>
      </w:tr>
      <w:tr w:rsidR="00E46FB6" w14:paraId="64EDF2B4" w14:textId="77777777" w:rsidTr="00FC6553">
        <w:tc>
          <w:tcPr>
            <w:tcW w:w="3235" w:type="dxa"/>
            <w:vAlign w:val="center"/>
          </w:tcPr>
          <w:p w14:paraId="473CF03F" w14:textId="77777777" w:rsidR="00E46FB6" w:rsidRDefault="00E46FB6" w:rsidP="00E46FB6">
            <w:pPr>
              <w:keepNext/>
              <w:jc w:val="center"/>
            </w:pPr>
            <w:r w:rsidRPr="00856039">
              <w:rPr>
                <w:noProof/>
              </w:rPr>
              <w:drawing>
                <wp:inline distT="0" distB="0" distL="0" distR="0" wp14:anchorId="5CF69E25" wp14:editId="7C1DDADD">
                  <wp:extent cx="1634591" cy="1160041"/>
                  <wp:effectExtent l="0" t="0" r="3810" b="0"/>
                  <wp:docPr id="114797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3497" name=""/>
                          <pic:cNvPicPr/>
                        </pic:nvPicPr>
                        <pic:blipFill rotWithShape="1">
                          <a:blip r:embed="rId14"/>
                          <a:srcRect l="12795" t="7640" r="22578"/>
                          <a:stretch/>
                        </pic:blipFill>
                        <pic:spPr bwMode="auto">
                          <a:xfrm>
                            <a:off x="0" y="0"/>
                            <a:ext cx="1713423" cy="1215987"/>
                          </a:xfrm>
                          <a:prstGeom prst="rect">
                            <a:avLst/>
                          </a:prstGeom>
                          <a:ln>
                            <a:noFill/>
                          </a:ln>
                          <a:extLst>
                            <a:ext uri="{53640926-AAD7-44D8-BBD7-CCE9431645EC}">
                              <a14:shadowObscured xmlns:a14="http://schemas.microsoft.com/office/drawing/2010/main"/>
                            </a:ext>
                          </a:extLst>
                        </pic:spPr>
                      </pic:pic>
                    </a:graphicData>
                  </a:graphic>
                </wp:inline>
              </w:drawing>
            </w:r>
          </w:p>
        </w:tc>
        <w:tc>
          <w:tcPr>
            <w:tcW w:w="3150" w:type="dxa"/>
            <w:vAlign w:val="center"/>
          </w:tcPr>
          <w:p w14:paraId="07D98E10" w14:textId="77777777" w:rsidR="00E46FB6" w:rsidRDefault="00E46FB6" w:rsidP="00E46FB6">
            <w:pPr>
              <w:keepNext/>
              <w:jc w:val="center"/>
            </w:pPr>
            <w:r w:rsidRPr="00E46FB6">
              <w:rPr>
                <w:noProof/>
              </w:rPr>
              <w:drawing>
                <wp:inline distT="0" distB="0" distL="0" distR="0" wp14:anchorId="20623FEE" wp14:editId="743B59CF">
                  <wp:extent cx="1697317" cy="1199339"/>
                  <wp:effectExtent l="0" t="0" r="5080" b="0"/>
                  <wp:docPr id="2045262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62089" name=""/>
                          <pic:cNvPicPr/>
                        </pic:nvPicPr>
                        <pic:blipFill>
                          <a:blip r:embed="rId15"/>
                          <a:stretch>
                            <a:fillRect/>
                          </a:stretch>
                        </pic:blipFill>
                        <pic:spPr>
                          <a:xfrm>
                            <a:off x="0" y="0"/>
                            <a:ext cx="1725308" cy="1219118"/>
                          </a:xfrm>
                          <a:prstGeom prst="rect">
                            <a:avLst/>
                          </a:prstGeom>
                        </pic:spPr>
                      </pic:pic>
                    </a:graphicData>
                  </a:graphic>
                </wp:inline>
              </w:drawing>
            </w:r>
          </w:p>
        </w:tc>
        <w:tc>
          <w:tcPr>
            <w:tcW w:w="2970" w:type="dxa"/>
            <w:vAlign w:val="center"/>
          </w:tcPr>
          <w:p w14:paraId="402BA1E0" w14:textId="77777777" w:rsidR="00E46FB6" w:rsidRDefault="00E46FB6" w:rsidP="00E46FB6">
            <w:pPr>
              <w:keepNext/>
              <w:jc w:val="center"/>
            </w:pPr>
            <w:r w:rsidRPr="0055743F">
              <w:rPr>
                <w:noProof/>
              </w:rPr>
              <w:drawing>
                <wp:inline distT="0" distB="0" distL="0" distR="0" wp14:anchorId="23F15DED" wp14:editId="7DAD0D28">
                  <wp:extent cx="1641463" cy="1194326"/>
                  <wp:effectExtent l="0" t="0" r="0" b="0"/>
                  <wp:docPr id="179730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0714" name=""/>
                          <pic:cNvPicPr/>
                        </pic:nvPicPr>
                        <pic:blipFill>
                          <a:blip r:embed="rId16"/>
                          <a:stretch>
                            <a:fillRect/>
                          </a:stretch>
                        </pic:blipFill>
                        <pic:spPr>
                          <a:xfrm>
                            <a:off x="0" y="0"/>
                            <a:ext cx="1664505" cy="1211091"/>
                          </a:xfrm>
                          <a:prstGeom prst="rect">
                            <a:avLst/>
                          </a:prstGeom>
                        </pic:spPr>
                      </pic:pic>
                    </a:graphicData>
                  </a:graphic>
                </wp:inline>
              </w:drawing>
            </w:r>
          </w:p>
        </w:tc>
      </w:tr>
      <w:tr w:rsidR="004833BA" w14:paraId="2952CC43" w14:textId="77777777" w:rsidTr="00FC6553">
        <w:tc>
          <w:tcPr>
            <w:tcW w:w="3235" w:type="dxa"/>
            <w:vAlign w:val="center"/>
          </w:tcPr>
          <w:p w14:paraId="1784C58D" w14:textId="77777777" w:rsidR="00185B81" w:rsidRDefault="00185B81" w:rsidP="004D1E1E">
            <w:pPr>
              <w:keepNext/>
              <w:jc w:val="center"/>
            </w:pPr>
            <w:r w:rsidRPr="00185B81">
              <w:rPr>
                <w:noProof/>
              </w:rPr>
              <w:drawing>
                <wp:inline distT="0" distB="0" distL="0" distR="0" wp14:anchorId="72DEC358" wp14:editId="66F90512">
                  <wp:extent cx="1735297" cy="1270864"/>
                  <wp:effectExtent l="0" t="0" r="5080" b="0"/>
                  <wp:docPr id="1224491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91545" name=""/>
                          <pic:cNvPicPr/>
                        </pic:nvPicPr>
                        <pic:blipFill>
                          <a:blip r:embed="rId17"/>
                          <a:stretch>
                            <a:fillRect/>
                          </a:stretch>
                        </pic:blipFill>
                        <pic:spPr>
                          <a:xfrm>
                            <a:off x="0" y="0"/>
                            <a:ext cx="1782611" cy="1305515"/>
                          </a:xfrm>
                          <a:prstGeom prst="rect">
                            <a:avLst/>
                          </a:prstGeom>
                        </pic:spPr>
                      </pic:pic>
                    </a:graphicData>
                  </a:graphic>
                </wp:inline>
              </w:drawing>
            </w:r>
          </w:p>
        </w:tc>
        <w:tc>
          <w:tcPr>
            <w:tcW w:w="3150" w:type="dxa"/>
            <w:vAlign w:val="center"/>
          </w:tcPr>
          <w:p w14:paraId="5B9B63C0" w14:textId="77777777" w:rsidR="00185B81" w:rsidRDefault="00185B81" w:rsidP="004D1E1E">
            <w:pPr>
              <w:keepNext/>
              <w:jc w:val="center"/>
            </w:pPr>
            <w:r>
              <w:t xml:space="preserve">  </w:t>
            </w:r>
            <w:r w:rsidRPr="00185B81">
              <w:rPr>
                <w:noProof/>
              </w:rPr>
              <w:drawing>
                <wp:inline distT="0" distB="0" distL="0" distR="0" wp14:anchorId="7A447859" wp14:editId="2FC9F55B">
                  <wp:extent cx="1749781" cy="1323329"/>
                  <wp:effectExtent l="0" t="0" r="3175" b="0"/>
                  <wp:docPr id="1964348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48977" name=""/>
                          <pic:cNvPicPr/>
                        </pic:nvPicPr>
                        <pic:blipFill>
                          <a:blip r:embed="rId18"/>
                          <a:stretch>
                            <a:fillRect/>
                          </a:stretch>
                        </pic:blipFill>
                        <pic:spPr>
                          <a:xfrm>
                            <a:off x="0" y="0"/>
                            <a:ext cx="1822316" cy="1378186"/>
                          </a:xfrm>
                          <a:prstGeom prst="rect">
                            <a:avLst/>
                          </a:prstGeom>
                        </pic:spPr>
                      </pic:pic>
                    </a:graphicData>
                  </a:graphic>
                </wp:inline>
              </w:drawing>
            </w:r>
          </w:p>
        </w:tc>
        <w:tc>
          <w:tcPr>
            <w:tcW w:w="2970" w:type="dxa"/>
            <w:vAlign w:val="center"/>
          </w:tcPr>
          <w:p w14:paraId="734E990F" w14:textId="77777777" w:rsidR="00185B81" w:rsidRDefault="00185B81" w:rsidP="004D1E1E">
            <w:pPr>
              <w:keepNext/>
              <w:jc w:val="center"/>
            </w:pPr>
            <w:r>
              <w:t xml:space="preserve">   </w:t>
            </w:r>
            <w:r w:rsidRPr="00185B81">
              <w:rPr>
                <w:noProof/>
              </w:rPr>
              <w:drawing>
                <wp:inline distT="0" distB="0" distL="0" distR="0" wp14:anchorId="71D663D2" wp14:editId="48C05F3B">
                  <wp:extent cx="1783829" cy="1299456"/>
                  <wp:effectExtent l="0" t="0" r="0" b="0"/>
                  <wp:docPr id="1197564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64242" name=""/>
                          <pic:cNvPicPr/>
                        </pic:nvPicPr>
                        <pic:blipFill>
                          <a:blip r:embed="rId19"/>
                          <a:stretch>
                            <a:fillRect/>
                          </a:stretch>
                        </pic:blipFill>
                        <pic:spPr>
                          <a:xfrm>
                            <a:off x="0" y="0"/>
                            <a:ext cx="1831829" cy="1334423"/>
                          </a:xfrm>
                          <a:prstGeom prst="rect">
                            <a:avLst/>
                          </a:prstGeom>
                        </pic:spPr>
                      </pic:pic>
                    </a:graphicData>
                  </a:graphic>
                </wp:inline>
              </w:drawing>
            </w:r>
            <w:r>
              <w:t xml:space="preserve"> </w:t>
            </w:r>
          </w:p>
        </w:tc>
      </w:tr>
      <w:tr w:rsidR="00DE5A66" w14:paraId="5DD132E9" w14:textId="77777777" w:rsidTr="00FC6553">
        <w:tc>
          <w:tcPr>
            <w:tcW w:w="3235" w:type="dxa"/>
            <w:vAlign w:val="center"/>
          </w:tcPr>
          <w:p w14:paraId="6872EAE6" w14:textId="77777777" w:rsidR="00DE5A66" w:rsidRDefault="003F7CBC" w:rsidP="004D1E1E">
            <w:pPr>
              <w:keepNext/>
              <w:jc w:val="center"/>
            </w:pPr>
            <w:r w:rsidRPr="003F7CBC">
              <w:rPr>
                <w:noProof/>
              </w:rPr>
              <w:drawing>
                <wp:inline distT="0" distB="0" distL="0" distR="0" wp14:anchorId="171242A9" wp14:editId="32941A46">
                  <wp:extent cx="1796956" cy="1323760"/>
                  <wp:effectExtent l="0" t="0" r="0" b="0"/>
                  <wp:docPr id="43255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56679" name=""/>
                          <pic:cNvPicPr/>
                        </pic:nvPicPr>
                        <pic:blipFill>
                          <a:blip r:embed="rId20"/>
                          <a:stretch>
                            <a:fillRect/>
                          </a:stretch>
                        </pic:blipFill>
                        <pic:spPr>
                          <a:xfrm>
                            <a:off x="0" y="0"/>
                            <a:ext cx="1803903" cy="1328878"/>
                          </a:xfrm>
                          <a:prstGeom prst="rect">
                            <a:avLst/>
                          </a:prstGeom>
                        </pic:spPr>
                      </pic:pic>
                    </a:graphicData>
                  </a:graphic>
                </wp:inline>
              </w:drawing>
            </w:r>
          </w:p>
        </w:tc>
        <w:tc>
          <w:tcPr>
            <w:tcW w:w="3150" w:type="dxa"/>
            <w:vAlign w:val="center"/>
          </w:tcPr>
          <w:p w14:paraId="1BAA5B1D" w14:textId="77777777" w:rsidR="00DE5A66" w:rsidRDefault="00DE5A66" w:rsidP="004D1E1E">
            <w:pPr>
              <w:keepNext/>
              <w:jc w:val="center"/>
            </w:pPr>
            <w:r w:rsidRPr="00185B81">
              <w:rPr>
                <w:noProof/>
              </w:rPr>
              <w:drawing>
                <wp:inline distT="0" distB="0" distL="0" distR="0" wp14:anchorId="76C0B0D7" wp14:editId="594D17E6">
                  <wp:extent cx="1631576" cy="1152462"/>
                  <wp:effectExtent l="0" t="0" r="0" b="3810"/>
                  <wp:docPr id="398344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1550" name=""/>
                          <pic:cNvPicPr/>
                        </pic:nvPicPr>
                        <pic:blipFill>
                          <a:blip r:embed="rId21"/>
                          <a:stretch>
                            <a:fillRect/>
                          </a:stretch>
                        </pic:blipFill>
                        <pic:spPr>
                          <a:xfrm>
                            <a:off x="0" y="0"/>
                            <a:ext cx="1646753" cy="1163182"/>
                          </a:xfrm>
                          <a:prstGeom prst="rect">
                            <a:avLst/>
                          </a:prstGeom>
                        </pic:spPr>
                      </pic:pic>
                    </a:graphicData>
                  </a:graphic>
                </wp:inline>
              </w:drawing>
            </w:r>
          </w:p>
        </w:tc>
        <w:tc>
          <w:tcPr>
            <w:tcW w:w="2970" w:type="dxa"/>
            <w:vAlign w:val="center"/>
          </w:tcPr>
          <w:p w14:paraId="71762E0A" w14:textId="77777777" w:rsidR="00DE5A66" w:rsidRDefault="00DE5A66" w:rsidP="004D1E1E">
            <w:pPr>
              <w:keepNext/>
              <w:jc w:val="center"/>
            </w:pPr>
            <w:r w:rsidRPr="00166D82">
              <w:rPr>
                <w:noProof/>
              </w:rPr>
              <w:drawing>
                <wp:inline distT="0" distB="0" distL="0" distR="0" wp14:anchorId="7D9AACB1" wp14:editId="31DFEFD9">
                  <wp:extent cx="1661459" cy="1184904"/>
                  <wp:effectExtent l="0" t="0" r="2540" b="0"/>
                  <wp:docPr id="750579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174" name=""/>
                          <pic:cNvPicPr/>
                        </pic:nvPicPr>
                        <pic:blipFill>
                          <a:blip r:embed="rId22"/>
                          <a:stretch>
                            <a:fillRect/>
                          </a:stretch>
                        </pic:blipFill>
                        <pic:spPr>
                          <a:xfrm>
                            <a:off x="0" y="0"/>
                            <a:ext cx="1683000" cy="1200266"/>
                          </a:xfrm>
                          <a:prstGeom prst="rect">
                            <a:avLst/>
                          </a:prstGeom>
                        </pic:spPr>
                      </pic:pic>
                    </a:graphicData>
                  </a:graphic>
                </wp:inline>
              </w:drawing>
            </w:r>
          </w:p>
        </w:tc>
      </w:tr>
      <w:tr w:rsidR="00DE5A66" w14:paraId="18098D18" w14:textId="77777777" w:rsidTr="00FC6553">
        <w:tc>
          <w:tcPr>
            <w:tcW w:w="3235" w:type="dxa"/>
            <w:vAlign w:val="center"/>
          </w:tcPr>
          <w:p w14:paraId="3D9B0975" w14:textId="77777777" w:rsidR="00DE5A66" w:rsidRDefault="003F7CBC" w:rsidP="004D1E1E">
            <w:pPr>
              <w:keepNext/>
              <w:jc w:val="center"/>
            </w:pPr>
            <w:r>
              <w:t xml:space="preserve">  </w:t>
            </w:r>
            <w:r w:rsidRPr="003F7CBC">
              <w:rPr>
                <w:noProof/>
              </w:rPr>
              <w:drawing>
                <wp:inline distT="0" distB="0" distL="0" distR="0" wp14:anchorId="770120E2" wp14:editId="01578221">
                  <wp:extent cx="1800405" cy="1311390"/>
                  <wp:effectExtent l="0" t="0" r="3175" b="0"/>
                  <wp:docPr id="426801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01495" name=""/>
                          <pic:cNvPicPr/>
                        </pic:nvPicPr>
                        <pic:blipFill>
                          <a:blip r:embed="rId23"/>
                          <a:stretch>
                            <a:fillRect/>
                          </a:stretch>
                        </pic:blipFill>
                        <pic:spPr>
                          <a:xfrm>
                            <a:off x="0" y="0"/>
                            <a:ext cx="1847006" cy="1345333"/>
                          </a:xfrm>
                          <a:prstGeom prst="rect">
                            <a:avLst/>
                          </a:prstGeom>
                        </pic:spPr>
                      </pic:pic>
                    </a:graphicData>
                  </a:graphic>
                </wp:inline>
              </w:drawing>
            </w:r>
          </w:p>
        </w:tc>
        <w:tc>
          <w:tcPr>
            <w:tcW w:w="3150" w:type="dxa"/>
            <w:vAlign w:val="center"/>
          </w:tcPr>
          <w:p w14:paraId="7FC6AE28" w14:textId="77777777" w:rsidR="00DE5A66" w:rsidRDefault="00D05080" w:rsidP="004D1E1E">
            <w:pPr>
              <w:keepNext/>
              <w:jc w:val="center"/>
            </w:pPr>
            <w:r w:rsidRPr="00D05080">
              <w:rPr>
                <w:noProof/>
              </w:rPr>
              <w:drawing>
                <wp:inline distT="0" distB="0" distL="0" distR="0" wp14:anchorId="1527E191" wp14:editId="36052649">
                  <wp:extent cx="1603948" cy="1167154"/>
                  <wp:effectExtent l="0" t="0" r="0" b="1270"/>
                  <wp:docPr id="612582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2965" name=""/>
                          <pic:cNvPicPr/>
                        </pic:nvPicPr>
                        <pic:blipFill>
                          <a:blip r:embed="rId24"/>
                          <a:stretch>
                            <a:fillRect/>
                          </a:stretch>
                        </pic:blipFill>
                        <pic:spPr>
                          <a:xfrm>
                            <a:off x="0" y="0"/>
                            <a:ext cx="1613200" cy="1173887"/>
                          </a:xfrm>
                          <a:prstGeom prst="rect">
                            <a:avLst/>
                          </a:prstGeom>
                        </pic:spPr>
                      </pic:pic>
                    </a:graphicData>
                  </a:graphic>
                </wp:inline>
              </w:drawing>
            </w:r>
          </w:p>
        </w:tc>
        <w:tc>
          <w:tcPr>
            <w:tcW w:w="2970" w:type="dxa"/>
            <w:vAlign w:val="center"/>
          </w:tcPr>
          <w:p w14:paraId="041440E0" w14:textId="77777777" w:rsidR="00DE5A66" w:rsidRDefault="002140FA" w:rsidP="004D1E1E">
            <w:pPr>
              <w:keepNext/>
              <w:jc w:val="center"/>
            </w:pPr>
            <w:r>
              <w:t xml:space="preserve"> </w:t>
            </w:r>
            <w:r w:rsidR="00FC6553">
              <w:t xml:space="preserve"> </w:t>
            </w:r>
            <w:r w:rsidRPr="002140FA">
              <w:rPr>
                <w:noProof/>
              </w:rPr>
              <w:drawing>
                <wp:inline distT="0" distB="0" distL="0" distR="0" wp14:anchorId="7E9A7CBE" wp14:editId="07B092CB">
                  <wp:extent cx="1607820" cy="1169464"/>
                  <wp:effectExtent l="0" t="0" r="5080" b="0"/>
                  <wp:docPr id="197981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17340" name=""/>
                          <pic:cNvPicPr/>
                        </pic:nvPicPr>
                        <pic:blipFill>
                          <a:blip r:embed="rId25"/>
                          <a:stretch>
                            <a:fillRect/>
                          </a:stretch>
                        </pic:blipFill>
                        <pic:spPr>
                          <a:xfrm>
                            <a:off x="0" y="0"/>
                            <a:ext cx="1689266" cy="1228705"/>
                          </a:xfrm>
                          <a:prstGeom prst="rect">
                            <a:avLst/>
                          </a:prstGeom>
                        </pic:spPr>
                      </pic:pic>
                    </a:graphicData>
                  </a:graphic>
                </wp:inline>
              </w:drawing>
            </w:r>
          </w:p>
        </w:tc>
      </w:tr>
      <w:tr w:rsidR="00E46FB6" w14:paraId="7F4A4E02" w14:textId="77777777" w:rsidTr="00FC6553">
        <w:tc>
          <w:tcPr>
            <w:tcW w:w="9355" w:type="dxa"/>
            <w:gridSpan w:val="3"/>
          </w:tcPr>
          <w:p w14:paraId="4176A2A4" w14:textId="77777777" w:rsidR="00E46FB6" w:rsidRPr="0001327F" w:rsidRDefault="00E46FB6" w:rsidP="00E46FB6">
            <w:pPr>
              <w:keepNext/>
              <w:rPr>
                <w:rFonts w:eastAsiaTheme="minorEastAsia"/>
              </w:rPr>
            </w:pPr>
            <w:r w:rsidRPr="00DC2BA8">
              <w:rPr>
                <w:b/>
                <w:bCs/>
              </w:rPr>
              <w:t>Fig</w:t>
            </w:r>
            <w:r>
              <w:rPr>
                <w:b/>
                <w:bCs/>
              </w:rPr>
              <w:t>ure</w:t>
            </w:r>
            <w:r w:rsidRPr="00DC2BA8">
              <w:rPr>
                <w:b/>
                <w:bCs/>
              </w:rPr>
              <w:t xml:space="preserve"> </w:t>
            </w:r>
            <w:r>
              <w:rPr>
                <w:b/>
                <w:bCs/>
              </w:rPr>
              <w:t>3</w:t>
            </w:r>
            <w:r>
              <w:t xml:space="preserve">. </w:t>
            </w:r>
            <w:r w:rsidR="00181F11">
              <w:t>Simulations of</w:t>
            </w:r>
            <w:r>
              <w:t xml:space="preserve"> baseline </w:t>
            </w:r>
            <w:r w:rsidR="00181F11">
              <w:t>scenarios</w:t>
            </w:r>
            <w:r>
              <w:t xml:space="preserve"> (see Table 1). Top</w:t>
            </w:r>
            <w:r w:rsidR="0001327F">
              <w:t xml:space="preserve"> row</w:t>
            </w:r>
            <w:r>
              <w:t>: vapor supersaturation</w:t>
            </w:r>
            <w:r w:rsidR="00DE5A66">
              <w:t xml:space="preserve"> profiles</w:t>
            </w:r>
            <w:r>
              <w:rPr>
                <w:rFonts w:eastAsiaTheme="minorEastAsia"/>
              </w:rPr>
              <w:t xml:space="preserve">; </w:t>
            </w:r>
            <w:r w:rsidR="0001327F">
              <w:rPr>
                <w:rFonts w:eastAsiaTheme="minorEastAsia"/>
              </w:rPr>
              <w:t>Second row</w:t>
            </w:r>
            <w:r w:rsidR="00181F11">
              <w:rPr>
                <w:rFonts w:eastAsiaTheme="minorEastAsia"/>
              </w:rPr>
              <w:t xml:space="preserve"> from top</w:t>
            </w:r>
            <w:r>
              <w:rPr>
                <w:rFonts w:eastAsiaTheme="minorEastAsia"/>
              </w:rPr>
              <w:t>: time evolution of the number of steps</w:t>
            </w:r>
            <w:r w:rsidR="0001327F">
              <w:rPr>
                <w:rFonts w:eastAsiaTheme="minorEastAsia"/>
              </w:rPr>
              <w:t xml:space="preserve"> from facet centers to facet corners</w:t>
            </w:r>
            <w:r>
              <w:rPr>
                <w:rFonts w:eastAsiaTheme="minorEastAsia"/>
              </w:rPr>
              <w:t xml:space="preserve">, </w:t>
            </w:r>
            <w:r w:rsidR="0001327F">
              <w:rPr>
                <w:rFonts w:eastAsiaTheme="minorEastAsia"/>
              </w:rPr>
              <w:t>beginning with</w:t>
            </w:r>
            <w:r>
              <w:rPr>
                <w:rFonts w:eastAsiaTheme="minorEastAsia"/>
              </w:rPr>
              <w:t xml:space="preserve"> a flat surface</w:t>
            </w:r>
            <w:r w:rsidR="00166D82">
              <w:rPr>
                <w:rFonts w:eastAsiaTheme="minorEastAsia"/>
              </w:rPr>
              <w:t>.</w:t>
            </w:r>
            <w:r w:rsidR="00DE5A66">
              <w:rPr>
                <w:rFonts w:eastAsiaTheme="minorEastAsia"/>
              </w:rPr>
              <w:t xml:space="preserve"> </w:t>
            </w:r>
            <w:r w:rsidR="0001327F">
              <w:rPr>
                <w:rFonts w:eastAsiaTheme="minorEastAsia"/>
              </w:rPr>
              <w:t>Third row</w:t>
            </w:r>
            <w:r w:rsidR="00DE5A66">
              <w:rPr>
                <w:rFonts w:eastAsiaTheme="minorEastAsia"/>
              </w:rPr>
              <w:t xml:space="preserve">: </w:t>
            </w:r>
            <w:r w:rsidR="001D751E">
              <w:rPr>
                <w:rFonts w:eastAsiaTheme="minorEastAsia"/>
              </w:rPr>
              <w:t>total surface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oMath>
            <w:r w:rsidR="001D751E">
              <w:rPr>
                <w:rFonts w:eastAsiaTheme="minorEastAsia"/>
              </w:rPr>
              <w:t>) and ice-only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ice</m:t>
                  </m:r>
                </m:sub>
              </m:sSub>
            </m:oMath>
            <w:r w:rsidR="001D751E">
              <w:rPr>
                <w:rFonts w:eastAsiaTheme="minorEastAsia"/>
              </w:rPr>
              <w:t xml:space="preserve">) </w:t>
            </w:r>
            <w:r w:rsidR="0089468B">
              <w:rPr>
                <w:rFonts w:eastAsiaTheme="minorEastAsia"/>
              </w:rPr>
              <w:t>thickness of</w:t>
            </w:r>
            <w:r w:rsidR="001D751E">
              <w:rPr>
                <w:rFonts w:eastAsiaTheme="minorEastAsia"/>
              </w:rPr>
              <w:t xml:space="preserve"> the </w:t>
            </w:r>
            <w:r w:rsidR="0001327F">
              <w:rPr>
                <w:rFonts w:eastAsiaTheme="minorEastAsia"/>
              </w:rPr>
              <w:t xml:space="preserve">ice surface </w:t>
            </w:r>
            <w:r w:rsidR="00181F11">
              <w:rPr>
                <w:rFonts w:eastAsiaTheme="minorEastAsia"/>
              </w:rPr>
              <w:t xml:space="preserve">at </w:t>
            </w:r>
            <m:oMath>
              <m:r>
                <w:rPr>
                  <w:rFonts w:ascii="Cambria Math" w:eastAsiaTheme="minorEastAsia" w:hAnsi="Cambria Math"/>
                </w:rPr>
                <m:t>100 ms</m:t>
              </m:r>
            </m:oMath>
            <w:r w:rsidR="00181F11">
              <w:rPr>
                <w:rFonts w:eastAsiaTheme="minorEastAsia"/>
              </w:rPr>
              <w:t xml:space="preserve"> simulation time</w:t>
            </w:r>
            <w:r w:rsidR="001D751E">
              <w:rPr>
                <w:rFonts w:eastAsiaTheme="minorEastAsia"/>
              </w:rPr>
              <w:t xml:space="preserve">; </w:t>
            </w:r>
            <w:r w:rsidR="0001327F">
              <w:rPr>
                <w:rFonts w:eastAsiaTheme="minorEastAsia"/>
              </w:rPr>
              <w:t xml:space="preserve">Bottom row: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BA6051">
              <w:rPr>
                <w:rFonts w:eastAsiaTheme="minorEastAsia"/>
              </w:rPr>
              <w:t xml:space="preserve"> (i.e.,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ice</m:t>
                  </m:r>
                </m:sub>
              </m:sSub>
            </m:oMath>
            <w:r w:rsidR="00BA6051">
              <w:rPr>
                <w:rFonts w:eastAsiaTheme="minorEastAsia"/>
              </w:rPr>
              <w:t xml:space="preserve">) </w:t>
            </w:r>
            <w:r w:rsidR="00181F11">
              <w:rPr>
                <w:rFonts w:eastAsiaTheme="minorEastAsia"/>
              </w:rPr>
              <w:t xml:space="preserve">at </w:t>
            </w:r>
            <m:oMath>
              <m:r>
                <w:rPr>
                  <w:rFonts w:ascii="Cambria Math" w:eastAsiaTheme="minorEastAsia" w:hAnsi="Cambria Math"/>
                </w:rPr>
                <m:t>100 ms</m:t>
              </m:r>
            </m:oMath>
            <w:r w:rsidR="00BA6051">
              <w:rPr>
                <w:rFonts w:eastAsiaTheme="minorEastAsia"/>
              </w:rPr>
              <w:t xml:space="preserve"> simulation time</w:t>
            </w:r>
            <w:r w:rsidR="00181F11">
              <w:rPr>
                <w:rFonts w:eastAsiaTheme="minorEastAsia"/>
              </w:rPr>
              <w:t>.</w:t>
            </w:r>
          </w:p>
        </w:tc>
      </w:tr>
    </w:tbl>
    <w:p w14:paraId="609F9A29" w14:textId="77777777" w:rsidR="00072DC4" w:rsidRDefault="00072DC4" w:rsidP="006E097D">
      <w:pPr>
        <w:rPr>
          <w:i/>
          <w:iCs/>
        </w:rPr>
      </w:pPr>
    </w:p>
    <w:p w14:paraId="65EA0569" w14:textId="77777777" w:rsidR="00C41849" w:rsidRDefault="00C41849" w:rsidP="00C41849">
      <w:r>
        <w:t xml:space="preserve">Next, we investigate the resilience of steady-state solutions to time-dependent perturbations in the vapor field. The sequence of images in Fig. 4 begins with an initially-flat profile, which is then subjected to the following sequence: </w:t>
      </w:r>
    </w:p>
    <w:p w14:paraId="5DDE8A46" w14:textId="77777777" w:rsidR="00C41849" w:rsidRDefault="00C41849" w:rsidP="00C41849"/>
    <w:p w14:paraId="3D6B864F" w14:textId="77777777" w:rsidR="00C41849" w:rsidRDefault="00C41849" w:rsidP="00C41849">
      <w:pPr>
        <w:pStyle w:val="ListParagraph"/>
        <w:numPr>
          <w:ilvl w:val="0"/>
          <w:numId w:val="11"/>
        </w:numPr>
      </w:pPr>
      <w:r>
        <w:lastRenderedPageBreak/>
        <w:t xml:space="preserve">From </w:t>
      </w:r>
      <m:oMath>
        <m:r>
          <w:rPr>
            <w:rFonts w:ascii="Cambria Math" w:hAnsi="Cambria Math"/>
          </w:rPr>
          <m:t>0</m:t>
        </m:r>
      </m:oMath>
      <w:r>
        <w:t xml:space="preserve"> to </w:t>
      </w:r>
      <m:oMath>
        <m:r>
          <w:rPr>
            <w:rFonts w:ascii="Cambria Math" w:hAnsi="Cambria Math"/>
          </w:rPr>
          <m:t>400 ms</m:t>
        </m:r>
      </m:oMath>
      <w:r>
        <w:t xml:space="preserve">, the surface is been exposed to the supersaturated water vapor curve shown in the inset located in the upper right part of the figure. By </w:t>
      </w:r>
      <m:oMath>
        <m:r>
          <w:rPr>
            <w:rFonts w:ascii="Cambria Math" w:hAnsi="Cambria Math"/>
          </w:rPr>
          <m:t>400 ms</m:t>
        </m:r>
      </m:oMath>
      <w:r w:rsidRPr="00033C24">
        <w:rPr>
          <w:rFonts w:eastAsiaTheme="minorEastAsia"/>
        </w:rPr>
        <w:t xml:space="preserve">, </w:t>
      </w:r>
      <w:r>
        <w:rPr>
          <w:rFonts w:eastAsiaTheme="minorEastAsia"/>
        </w:rPr>
        <w:t>the profile</w:t>
      </w:r>
      <w:r w:rsidRPr="00033C24">
        <w:rPr>
          <w:rFonts w:eastAsiaTheme="minorEastAsia"/>
        </w:rPr>
        <w:t xml:space="preserve"> has</w:t>
      </w:r>
      <w:r>
        <w:t xml:space="preserve"> evolved to the faceted, steady-state profile labeled “A”.</w:t>
      </w:r>
    </w:p>
    <w:p w14:paraId="610C473C" w14:textId="77777777" w:rsidR="00C41849" w:rsidRDefault="00C41849" w:rsidP="00C41849">
      <w:pPr>
        <w:pStyle w:val="ListParagraph"/>
        <w:numPr>
          <w:ilvl w:val="0"/>
          <w:numId w:val="11"/>
        </w:numPr>
      </w:pPr>
      <w:r>
        <w:t xml:space="preserve">From </w:t>
      </w:r>
      <m:oMath>
        <m:r>
          <w:rPr>
            <w:rFonts w:ascii="Cambria Math" w:hAnsi="Cambria Math"/>
          </w:rPr>
          <m:t>400</m:t>
        </m:r>
      </m:oMath>
      <w:r>
        <w:t xml:space="preserve"> to </w:t>
      </w:r>
      <m:oMath>
        <m:r>
          <w:rPr>
            <w:rFonts w:ascii="Cambria Math" w:hAnsi="Cambria Math"/>
          </w:rPr>
          <m:t>800 ms</m:t>
        </m:r>
      </m:oMath>
      <w:r>
        <w:t xml:space="preserve">, a perturbation is introduced in the form of the subsaturated water vapor curve shown in the inset located in the middle-right part of the figure. During this time, the surface evolves into the highly perturbed state labeled “B”. </w:t>
      </w:r>
    </w:p>
    <w:p w14:paraId="2F15AE07" w14:textId="77777777" w:rsidR="00C41849" w:rsidRDefault="00C41849" w:rsidP="00C41849">
      <w:pPr>
        <w:pStyle w:val="ListParagraph"/>
        <w:numPr>
          <w:ilvl w:val="0"/>
          <w:numId w:val="11"/>
        </w:numPr>
      </w:pPr>
      <w:r>
        <w:t xml:space="preserve">From </w:t>
      </w:r>
      <m:oMath>
        <m:r>
          <w:rPr>
            <w:rFonts w:ascii="Cambria Math" w:hAnsi="Cambria Math"/>
          </w:rPr>
          <m:t>800</m:t>
        </m:r>
      </m:oMath>
      <w:r>
        <w:t xml:space="preserve"> to </w:t>
      </w:r>
      <m:oMath>
        <m:r>
          <w:rPr>
            <w:rFonts w:ascii="Cambria Math" w:hAnsi="Cambria Math"/>
          </w:rPr>
          <m:t>1200 ms</m:t>
        </m:r>
      </m:oMath>
      <w:r>
        <w:t>, the initial supersaturated water vapor regime is restored. During this time, the surface recovers its pre-perturbation faceted profile labeled “C”.</w:t>
      </w:r>
    </w:p>
    <w:p w14:paraId="6DC2053A" w14:textId="77777777" w:rsidR="00C41849" w:rsidRDefault="00C41849" w:rsidP="00C41849">
      <w:pPr>
        <w:rPr>
          <w:i/>
          <w:iCs/>
        </w:rPr>
      </w:pPr>
    </w:p>
    <w:p w14:paraId="474F753C" w14:textId="77777777" w:rsidR="00C41849" w:rsidRDefault="00C41849" w:rsidP="00C41849">
      <w:pPr>
        <w:keepNext/>
      </w:pPr>
    </w:p>
    <w:p w14:paraId="4E515FAE" w14:textId="77777777" w:rsidR="00C41849" w:rsidRDefault="00C41849" w:rsidP="00C41849"/>
    <w:tbl>
      <w:tblPr>
        <w:tblStyle w:val="TableGrid"/>
        <w:tblW w:w="0" w:type="auto"/>
        <w:tblLook w:val="04A0" w:firstRow="1" w:lastRow="0" w:firstColumn="1" w:lastColumn="0" w:noHBand="0" w:noVBand="1"/>
      </w:tblPr>
      <w:tblGrid>
        <w:gridCol w:w="9350"/>
      </w:tblGrid>
      <w:tr w:rsidR="00C41849" w14:paraId="309B5D94" w14:textId="77777777" w:rsidTr="00B81541">
        <w:tc>
          <w:tcPr>
            <w:tcW w:w="0" w:type="auto"/>
          </w:tcPr>
          <w:p w14:paraId="22D06ABB" w14:textId="77777777" w:rsidR="00C41849" w:rsidRDefault="00C41849" w:rsidP="00B81541">
            <w:pPr>
              <w:keepNext/>
              <w:keepLines/>
              <w:rPr>
                <w:i/>
                <w:iCs/>
              </w:rPr>
            </w:pPr>
            <w:r w:rsidRPr="00461528">
              <w:rPr>
                <w:i/>
                <w:iCs/>
                <w:noProof/>
              </w:rPr>
              <w:drawing>
                <wp:inline distT="0" distB="0" distL="0" distR="0" wp14:anchorId="1BFC1C56" wp14:editId="31D7D7A0">
                  <wp:extent cx="5705856" cy="4105046"/>
                  <wp:effectExtent l="0" t="0" r="0" b="0"/>
                  <wp:docPr id="34138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80008" name=""/>
                          <pic:cNvPicPr/>
                        </pic:nvPicPr>
                        <pic:blipFill>
                          <a:blip r:embed="rId26"/>
                          <a:stretch>
                            <a:fillRect/>
                          </a:stretch>
                        </pic:blipFill>
                        <pic:spPr>
                          <a:xfrm>
                            <a:off x="0" y="0"/>
                            <a:ext cx="5726441" cy="4119855"/>
                          </a:xfrm>
                          <a:prstGeom prst="rect">
                            <a:avLst/>
                          </a:prstGeom>
                        </pic:spPr>
                      </pic:pic>
                    </a:graphicData>
                  </a:graphic>
                </wp:inline>
              </w:drawing>
            </w:r>
          </w:p>
        </w:tc>
      </w:tr>
      <w:tr w:rsidR="00C41849" w14:paraId="68565575" w14:textId="77777777" w:rsidTr="00B81541">
        <w:tc>
          <w:tcPr>
            <w:tcW w:w="0" w:type="auto"/>
          </w:tcPr>
          <w:p w14:paraId="5361C1D8" w14:textId="77777777" w:rsidR="00C41849" w:rsidRPr="00401F00" w:rsidRDefault="00C41849" w:rsidP="00B81541">
            <w:pPr>
              <w:keepNext/>
              <w:keepLines/>
            </w:pPr>
            <w:r w:rsidRPr="00DC2BA8">
              <w:rPr>
                <w:b/>
                <w:bCs/>
              </w:rPr>
              <w:t>Fig</w:t>
            </w:r>
            <w:r>
              <w:rPr>
                <w:b/>
                <w:bCs/>
              </w:rPr>
              <w:t>ure</w:t>
            </w:r>
            <w:r w:rsidRPr="00DC2BA8">
              <w:rPr>
                <w:b/>
                <w:bCs/>
              </w:rPr>
              <w:t xml:space="preserve"> </w:t>
            </w:r>
            <w:r>
              <w:rPr>
                <w:b/>
                <w:bCs/>
              </w:rPr>
              <w:t>4</w:t>
            </w:r>
            <w:r>
              <w:t xml:space="preserve">. Examination of model facet resilience. Curves in the upper-left graph show timelines of </w:t>
            </w:r>
            <m:oMath>
              <m:sSub>
                <m:sSubPr>
                  <m:ctrlPr>
                    <w:rPr>
                      <w:rFonts w:ascii="Cambria Math" w:hAnsi="Cambria Math"/>
                      <w:i/>
                    </w:rPr>
                  </m:ctrlPr>
                </m:sSubPr>
                <m:e>
                  <m:r>
                    <w:rPr>
                      <w:rFonts w:ascii="Cambria Math" w:hAnsi="Cambria Math"/>
                    </w:rPr>
                    <m:t>n</m:t>
                  </m:r>
                </m:e>
                <m:sub>
                  <m:r>
                    <w:rPr>
                      <w:rFonts w:ascii="Cambria Math" w:hAnsi="Cambria Math"/>
                    </w:rPr>
                    <m:t>steps</m:t>
                  </m:r>
                </m:sub>
              </m:sSub>
            </m:oMath>
            <w:r>
              <w:t xml:space="preserve"> that characterize the surface when subjected to the supersaturation curves shown in the upper-right insets, over the indicated time intervals.</w:t>
            </w:r>
          </w:p>
        </w:tc>
      </w:tr>
    </w:tbl>
    <w:p w14:paraId="5319491D" w14:textId="77777777" w:rsidR="00C41849" w:rsidRDefault="00C41849" w:rsidP="00C41849">
      <w:pPr>
        <w:rPr>
          <w:i/>
          <w:iCs/>
        </w:rPr>
      </w:pPr>
    </w:p>
    <w:p w14:paraId="0C16AEB0" w14:textId="77777777" w:rsidR="00213056" w:rsidRDefault="00C41849" w:rsidP="00213056">
      <w:r>
        <w:t xml:space="preserve">Finally, we examine properties of limit cycles/traveling waves. </w:t>
      </w:r>
      <w:r w:rsidR="00213056">
        <w:t xml:space="preserve">A useful metric for describing the curvature of profiles such as those appearing in Fig. </w:t>
      </w:r>
      <w:r>
        <w:t>5</w:t>
      </w:r>
      <w:r w:rsidR="00213056">
        <w:t xml:space="preserve"> is the mean horizontal distance between successive molecular layers, defined as</w:t>
      </w:r>
    </w:p>
    <w:p w14:paraId="5D383E8C" w14:textId="77777777" w:rsidR="00213056" w:rsidRDefault="00213056" w:rsidP="00213056"/>
    <w:p w14:paraId="51C46BEE" w14:textId="77777777" w:rsidR="00213056" w:rsidRPr="006023F8" w:rsidRDefault="00000000" w:rsidP="00213056">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steps</m:t>
            </m:r>
          </m:sub>
        </m:sSub>
      </m:oMath>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t>(1</w:t>
      </w:r>
      <w:r w:rsidR="0000705B">
        <w:rPr>
          <w:rFonts w:eastAsiaTheme="minorEastAsia"/>
        </w:rPr>
        <w:t>2</w:t>
      </w:r>
      <w:r w:rsidR="00213056">
        <w:rPr>
          <w:rFonts w:eastAsiaTheme="minorEastAsia"/>
        </w:rPr>
        <w:t>)</w:t>
      </w:r>
    </w:p>
    <w:p w14:paraId="776D78F4" w14:textId="77777777" w:rsidR="00213056" w:rsidRDefault="00213056" w:rsidP="00213056"/>
    <w:p w14:paraId="3DC60D45" w14:textId="77777777" w:rsidR="00874FEC" w:rsidRDefault="00874FEC" w:rsidP="00525A69">
      <w:pPr>
        <w:rPr>
          <w:rFonts w:eastAsiaTheme="minorEastAsia"/>
        </w:rPr>
      </w:pPr>
    </w:p>
    <w:tbl>
      <w:tblPr>
        <w:tblStyle w:val="TableGrid"/>
        <w:tblW w:w="0" w:type="auto"/>
        <w:tblLayout w:type="fixed"/>
        <w:tblLook w:val="04A0" w:firstRow="1" w:lastRow="0" w:firstColumn="1" w:lastColumn="0" w:noHBand="0" w:noVBand="1"/>
      </w:tblPr>
      <w:tblGrid>
        <w:gridCol w:w="3685"/>
        <w:gridCol w:w="5665"/>
      </w:tblGrid>
      <w:tr w:rsidR="00525A69" w14:paraId="558FE73E" w14:textId="77777777" w:rsidTr="00450EF3">
        <w:trPr>
          <w:trHeight w:val="1458"/>
        </w:trPr>
        <w:tc>
          <w:tcPr>
            <w:tcW w:w="3685" w:type="dxa"/>
            <w:vAlign w:val="center"/>
          </w:tcPr>
          <w:p w14:paraId="71F7E7CE" w14:textId="77777777" w:rsidR="00525A69" w:rsidRDefault="00525A69" w:rsidP="002A2B10">
            <w:pPr>
              <w:keepNext/>
              <w:keepLines/>
            </w:pPr>
            <w:r w:rsidRPr="00DC2BA8">
              <w:rPr>
                <w:b/>
                <w:bCs/>
              </w:rPr>
              <w:t>Fig</w:t>
            </w:r>
            <w:r>
              <w:rPr>
                <w:b/>
                <w:bCs/>
              </w:rPr>
              <w:t>ure</w:t>
            </w:r>
            <w:r w:rsidRPr="00DC2BA8">
              <w:rPr>
                <w:b/>
                <w:bCs/>
              </w:rPr>
              <w:t xml:space="preserve"> </w:t>
            </w:r>
            <w:r w:rsidR="00C41849">
              <w:rPr>
                <w:b/>
                <w:bCs/>
              </w:rPr>
              <w:t>5</w:t>
            </w:r>
            <w:r>
              <w:t>. Mean horizontal layer separation</w:t>
            </w:r>
            <w:r w:rsidR="00D62858">
              <w:t xml:space="preserve">, </w:t>
            </w:r>
            <m:oMath>
              <m:acc>
                <m:accPr>
                  <m:chr m:val="̅"/>
                  <m:ctrlPr>
                    <w:rPr>
                      <w:rFonts w:ascii="Cambria Math" w:hAnsi="Cambria Math"/>
                      <w:i/>
                    </w:rPr>
                  </m:ctrlPr>
                </m:accPr>
                <m:e>
                  <m:r>
                    <w:rPr>
                      <w:rFonts w:ascii="Cambria Math" w:hAnsi="Cambria Math"/>
                    </w:rPr>
                    <m:t>λ</m:t>
                  </m:r>
                </m:e>
              </m:acc>
            </m:oMath>
            <w:r w:rsidR="00D62858">
              <w:t>,</w:t>
            </w:r>
            <w:r>
              <w:t xml:space="preserve"> as a function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oMath>
            <w:r w:rsidR="00C34920">
              <w:rPr>
                <w:rFonts w:eastAsiaTheme="minorEastAsia"/>
              </w:rPr>
              <w:t xml:space="preserve"> …</w:t>
            </w:r>
          </w:p>
        </w:tc>
        <w:tc>
          <w:tcPr>
            <w:tcW w:w="5665" w:type="dxa"/>
          </w:tcPr>
          <w:p w14:paraId="4E84BE93" w14:textId="77777777" w:rsidR="00525A69" w:rsidRPr="00C33AF8" w:rsidRDefault="00C33AF8" w:rsidP="000F3601">
            <w:pPr>
              <w:keepNext/>
              <w:keepLines/>
              <w:jc w:val="center"/>
              <w:rPr>
                <w:b/>
                <w:bCs/>
                <w:noProof/>
              </w:rPr>
            </w:pPr>
            <w:r>
              <w:rPr>
                <w:noProof/>
              </w:rPr>
              <w:t xml:space="preserve"> </w:t>
            </w:r>
            <w:r w:rsidRPr="00C33AF8">
              <w:rPr>
                <w:b/>
                <w:bCs/>
                <w:noProof/>
              </w:rPr>
              <w:drawing>
                <wp:inline distT="0" distB="0" distL="0" distR="0" wp14:anchorId="4077DA6F" wp14:editId="5103AED6">
                  <wp:extent cx="3460115" cy="2676525"/>
                  <wp:effectExtent l="0" t="0" r="0" b="3175"/>
                  <wp:docPr id="180198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8319" name=""/>
                          <pic:cNvPicPr/>
                        </pic:nvPicPr>
                        <pic:blipFill>
                          <a:blip r:embed="rId27"/>
                          <a:stretch>
                            <a:fillRect/>
                          </a:stretch>
                        </pic:blipFill>
                        <pic:spPr>
                          <a:xfrm>
                            <a:off x="0" y="0"/>
                            <a:ext cx="3460115" cy="2676525"/>
                          </a:xfrm>
                          <a:prstGeom prst="rect">
                            <a:avLst/>
                          </a:prstGeom>
                        </pic:spPr>
                      </pic:pic>
                    </a:graphicData>
                  </a:graphic>
                </wp:inline>
              </w:drawing>
            </w:r>
          </w:p>
        </w:tc>
      </w:tr>
    </w:tbl>
    <w:p w14:paraId="0CA70733" w14:textId="77777777" w:rsidR="00A30B96" w:rsidRPr="00C34920" w:rsidRDefault="00C11BED" w:rsidP="00C349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r w:rsidRPr="00C11BED">
        <w:rPr>
          <w:rFonts w:ascii="Courier New" w:eastAsia="Times New Roman" w:hAnsi="Courier New" w:cs="Courier New"/>
          <w:kern w:val="0"/>
          <w:sz w:val="20"/>
          <w:szCs w:val="20"/>
          <w14:ligatures w14:val="none"/>
        </w:rPr>
        <w:t xml:space="preserve">  </w:t>
      </w:r>
    </w:p>
    <w:p w14:paraId="7ECBE28D" w14:textId="77777777" w:rsidR="00FF56D6" w:rsidRDefault="00B363DC" w:rsidP="00C34920">
      <w:pPr>
        <w:rPr>
          <w:rFonts w:eastAsiaTheme="minorEastAsia"/>
        </w:rPr>
      </w:pPr>
      <w:r>
        <w:t xml:space="preserve">Conclusion …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eastAsiaTheme="minorEastAsia" w:hAnsi="Cambria Math"/>
          </w:rPr>
          <m:t>∝</m:t>
        </m:r>
        <m:sSup>
          <m:sSupPr>
            <m:ctrlPr>
              <w:rPr>
                <w:rFonts w:ascii="Cambria Math" w:hAnsi="Cambria Math"/>
                <w:i/>
              </w:rPr>
            </m:ctrlPr>
          </m:sSupPr>
          <m:e>
            <m:r>
              <w:rPr>
                <w:rFonts w:ascii="Cambria Math" w:hAnsi="Cambria Math"/>
              </w:rPr>
              <m:t>D</m:t>
            </m:r>
          </m:e>
          <m:sup>
            <m:f>
              <m:fPr>
                <m:ctrlPr>
                  <w:rPr>
                    <w:rFonts w:ascii="Cambria Math" w:hAnsi="Cambria Math"/>
                    <w:i/>
                  </w:rPr>
                </m:ctrlPr>
              </m:fPr>
              <m:num>
                <m:r>
                  <w:rPr>
                    <w:rFonts w:ascii="Cambria Math" w:hAnsi="Cambria Math"/>
                  </w:rPr>
                  <m:t>1</m:t>
                </m:r>
              </m:num>
              <m:den>
                <m:r>
                  <w:rPr>
                    <w:rFonts w:ascii="Cambria Math" w:hAnsi="Cambria Math"/>
                  </w:rPr>
                  <m:t>2</m:t>
                </m:r>
              </m:den>
            </m:f>
          </m:sup>
        </m:sSup>
      </m:oMath>
      <w:r w:rsidR="00C34920">
        <w:rPr>
          <w:rFonts w:eastAsiaTheme="minorEastAsia"/>
        </w:rPr>
        <w:t xml:space="preserve">. </w:t>
      </w:r>
      <w:r w:rsidR="00112352">
        <w:rPr>
          <w:rFonts w:eastAsiaTheme="minorEastAsia"/>
        </w:rPr>
        <w:t xml:space="preserve">Thus, we see that </w:t>
      </w:r>
      <w:r w:rsidR="004C790D">
        <w:rPr>
          <w:rFonts w:eastAsiaTheme="minorEastAsia"/>
        </w:rPr>
        <w:t>a key</w:t>
      </w:r>
      <w:r w:rsidR="00112352">
        <w:rPr>
          <w:rFonts w:eastAsiaTheme="minorEastAsia"/>
        </w:rPr>
        <w:t xml:space="preserve"> </w:t>
      </w:r>
      <w:r w:rsidR="004C790D">
        <w:rPr>
          <w:rFonts w:eastAsiaTheme="minorEastAsia"/>
        </w:rPr>
        <w:t>characteristic</w:t>
      </w:r>
      <w:r w:rsidR="00112352">
        <w:rPr>
          <w:rFonts w:eastAsiaTheme="minorEastAsia"/>
        </w:rPr>
        <w:t xml:space="preserve"> length </w:t>
      </w:r>
      <w:r w:rsidR="00216103">
        <w:rPr>
          <w:rFonts w:eastAsiaTheme="minorEastAsia"/>
        </w:rPr>
        <w:t>predicted by QLC-2</w:t>
      </w:r>
      <w:r w:rsidR="00112352">
        <w:rPr>
          <w:rFonts w:eastAsiaTheme="minorEastAsia"/>
        </w:rPr>
        <w:t xml:space="preserve"> </w:t>
      </w:r>
      <w:r w:rsidR="00216103">
        <w:rPr>
          <w:rFonts w:eastAsiaTheme="minorEastAsia"/>
        </w:rPr>
        <w:t xml:space="preserve">depends </w:t>
      </w:r>
      <w:r w:rsidR="00112352">
        <w:rPr>
          <w:rFonts w:eastAsiaTheme="minorEastAsia"/>
        </w:rPr>
        <w:t>on the square root of the surface diffusivity</w:t>
      </w:r>
      <w:r w:rsidR="004C790D">
        <w:rPr>
          <w:rFonts w:eastAsiaTheme="minorEastAsia"/>
        </w:rPr>
        <w:t>. This dependence is</w:t>
      </w:r>
      <w:r w:rsidR="00666484">
        <w:rPr>
          <w:rFonts w:eastAsiaTheme="minorEastAsia"/>
        </w:rPr>
        <w:t xml:space="preserve"> hallmark of Turing</w:t>
      </w:r>
      <w:r w:rsidR="004C790D">
        <w:rPr>
          <w:rFonts w:eastAsiaTheme="minorEastAsia"/>
        </w:rPr>
        <w:t>’s analysis of</w:t>
      </w:r>
      <w:r w:rsidR="00666484">
        <w:rPr>
          <w:rFonts w:eastAsiaTheme="minorEastAsia"/>
        </w:rPr>
        <w:t xml:space="preserve"> instability</w:t>
      </w:r>
      <w:r w:rsidR="004C790D">
        <w:rPr>
          <w:rFonts w:eastAsiaTheme="minorEastAsia"/>
        </w:rPr>
        <w:t xml:space="preserve"> of reaction-diffusion systems leading to pattern formation. However, it should be borne in mind that</w:t>
      </w:r>
      <w:r w:rsidR="00666484">
        <w:rPr>
          <w:rFonts w:eastAsiaTheme="minorEastAsia"/>
        </w:rPr>
        <w:t xml:space="preserve"> </w:t>
      </w:r>
      <w:r w:rsidR="004C790D">
        <w:rPr>
          <w:rFonts w:eastAsiaTheme="minorEastAsia"/>
        </w:rPr>
        <w:t xml:space="preserve">the patterns of QLC-2 “steady states” </w:t>
      </w:r>
      <w:r w:rsidR="00216103">
        <w:rPr>
          <w:rFonts w:eastAsiaTheme="minorEastAsia"/>
        </w:rPr>
        <w:t>are actually</w:t>
      </w:r>
      <w:r w:rsidR="00666484">
        <w:rPr>
          <w:rFonts w:eastAsiaTheme="minorEastAsia"/>
        </w:rPr>
        <w:t xml:space="preserve"> traveling</w:t>
      </w:r>
      <w:r w:rsidR="00216103">
        <w:rPr>
          <w:rFonts w:eastAsiaTheme="minorEastAsia"/>
        </w:rPr>
        <w:t>-</w:t>
      </w:r>
      <w:r w:rsidR="00666484">
        <w:rPr>
          <w:rFonts w:eastAsiaTheme="minorEastAsia"/>
        </w:rPr>
        <w:t xml:space="preserve">wave limit cycles, which are not considered in Turing’s </w:t>
      </w:r>
      <w:r w:rsidR="004C790D">
        <w:rPr>
          <w:rFonts w:eastAsiaTheme="minorEastAsia"/>
        </w:rPr>
        <w:t>analysis</w:t>
      </w:r>
      <w:r w:rsidR="00666484">
        <w:rPr>
          <w:rFonts w:eastAsiaTheme="minorEastAsia"/>
        </w:rPr>
        <w:t xml:space="preserve">. </w:t>
      </w:r>
      <w:r w:rsidR="00216103">
        <w:rPr>
          <w:rFonts w:eastAsiaTheme="minorEastAsia"/>
        </w:rPr>
        <w:t>Any such</w:t>
      </w:r>
      <w:r w:rsidR="00FF56D6">
        <w:rPr>
          <w:rFonts w:eastAsiaTheme="minorEastAsia"/>
        </w:rPr>
        <w:t xml:space="preserve"> connection must overcome another hurdle as well, namely, that </w:t>
      </w:r>
      <w:r w:rsidR="00FF56D6" w:rsidRPr="001323F9">
        <w:rPr>
          <w:rFonts w:eastAsiaTheme="minorEastAsia"/>
        </w:rPr>
        <w:t xml:space="preserve">the depths of these characteristic distances </w:t>
      </w:r>
      <w:r w:rsidR="00FF56D6">
        <w:rPr>
          <w:rFonts w:eastAsiaTheme="minorEastAsia"/>
        </w:rPr>
        <w:t>are</w:t>
      </w:r>
      <w:r w:rsidR="00FF56D6" w:rsidRPr="001323F9">
        <w:rPr>
          <w:rFonts w:eastAsiaTheme="minorEastAsia"/>
        </w:rPr>
        <w:t xml:space="preserve"> vastly different in QLC-2 compared to experiment: in the former it is a few monolayers, while in the latter it is thousands of monolayers.</w:t>
      </w:r>
    </w:p>
    <w:p w14:paraId="6EBF2FCF" w14:textId="77777777" w:rsidR="00E0676C" w:rsidRDefault="00E0676C" w:rsidP="00666484">
      <w:pPr>
        <w:keepNext/>
        <w:rPr>
          <w:rFonts w:eastAsiaTheme="minorEastAsia"/>
        </w:rPr>
      </w:pPr>
    </w:p>
    <w:p w14:paraId="379A0A51" w14:textId="77777777" w:rsidR="00666484" w:rsidRDefault="004C790D" w:rsidP="00666484">
      <w:pPr>
        <w:rPr>
          <w:rFonts w:eastAsiaTheme="minorEastAsia"/>
        </w:rPr>
      </w:pPr>
      <w:r>
        <w:rPr>
          <w:rFonts w:eastAsiaTheme="minorEastAsia"/>
        </w:rPr>
        <w:t xml:space="preserve">In terms of facet resilience, we have seen that </w:t>
      </w:r>
      <w:r w:rsidR="00666484">
        <w:rPr>
          <w:rFonts w:eastAsiaTheme="minorEastAsia"/>
        </w:rPr>
        <w:t>QLC-2</w:t>
      </w:r>
      <w:r>
        <w:rPr>
          <w:rFonts w:eastAsiaTheme="minorEastAsia"/>
        </w:rPr>
        <w:t xml:space="preserve"> solutions</w:t>
      </w:r>
      <w:r w:rsidR="00666484">
        <w:rPr>
          <w:rFonts w:eastAsiaTheme="minorEastAsia"/>
        </w:rPr>
        <w:t xml:space="preserve"> </w:t>
      </w:r>
      <w:r>
        <w:rPr>
          <w:rFonts w:eastAsiaTheme="minorEastAsia"/>
        </w:rPr>
        <w:t xml:space="preserve">and SEM-grown </w:t>
      </w:r>
      <w:r w:rsidR="00666484">
        <w:rPr>
          <w:rFonts w:eastAsiaTheme="minorEastAsia"/>
        </w:rPr>
        <w:t xml:space="preserve">ice crystals </w:t>
      </w:r>
      <w:r>
        <w:rPr>
          <w:rFonts w:eastAsiaTheme="minorEastAsia"/>
        </w:rPr>
        <w:t>both exhibit a propensity for perturbed states to</w:t>
      </w:r>
      <w:r w:rsidR="00666484">
        <w:rPr>
          <w:rFonts w:eastAsiaTheme="minorEastAsia"/>
        </w:rPr>
        <w:t xml:space="preserve"> recover when conditions favorable to faceting are restored.</w:t>
      </w:r>
    </w:p>
    <w:p w14:paraId="2B8A917B" w14:textId="77777777" w:rsidR="00666484" w:rsidRPr="00666484" w:rsidRDefault="00666484" w:rsidP="00666484">
      <w:pPr>
        <w:keepNext/>
        <w:rPr>
          <w:rFonts w:eastAsiaTheme="minorEastAsia"/>
        </w:rPr>
      </w:pPr>
    </w:p>
    <w:p w14:paraId="7DFBDD2B" w14:textId="77777777" w:rsidR="00C42B92" w:rsidRPr="00C42B92" w:rsidRDefault="00973B9D" w:rsidP="00C42B92">
      <w:pPr>
        <w:pStyle w:val="ListParagraph"/>
        <w:numPr>
          <w:ilvl w:val="0"/>
          <w:numId w:val="5"/>
        </w:numPr>
        <w:rPr>
          <w:b/>
          <w:bCs/>
        </w:rPr>
      </w:pPr>
      <w:r>
        <w:rPr>
          <w:b/>
          <w:bCs/>
        </w:rPr>
        <w:t>Summary</w:t>
      </w:r>
      <w:r w:rsidR="00650AE6">
        <w:rPr>
          <w:b/>
          <w:bCs/>
        </w:rPr>
        <w:t xml:space="preserve"> and discussion</w:t>
      </w:r>
    </w:p>
    <w:p w14:paraId="4260B162" w14:textId="77777777" w:rsidR="00A76E1F" w:rsidRDefault="0048065B" w:rsidP="00AD3DB6">
      <w:pPr>
        <w:rPr>
          <w:rFonts w:eastAsiaTheme="minorEastAsia"/>
        </w:rPr>
      </w:pPr>
      <w:r w:rsidRPr="0048065B">
        <w:rPr>
          <w:rFonts w:eastAsiaTheme="minorEastAsia"/>
        </w:rPr>
        <w:t xml:space="preserve">The QLC-2 model presented here </w:t>
      </w:r>
      <w:r w:rsidR="00D5251C">
        <w:rPr>
          <w:rFonts w:eastAsiaTheme="minorEastAsia"/>
        </w:rPr>
        <w:t>offers</w:t>
      </w:r>
      <w:r w:rsidRPr="0048065B">
        <w:rPr>
          <w:rFonts w:eastAsiaTheme="minorEastAsia"/>
        </w:rPr>
        <w:t xml:space="preserve"> significant</w:t>
      </w:r>
      <w:r>
        <w:rPr>
          <w:rFonts w:eastAsiaTheme="minorEastAsia"/>
        </w:rPr>
        <w:t xml:space="preserve"> technical</w:t>
      </w:r>
      <w:r w:rsidRPr="0048065B">
        <w:rPr>
          <w:rFonts w:eastAsiaTheme="minorEastAsia"/>
        </w:rPr>
        <w:t xml:space="preserve"> improvements over the QLC-1 model reported in N2016</w:t>
      </w:r>
      <w:r w:rsidR="00EA70ED">
        <w:rPr>
          <w:rFonts w:eastAsiaTheme="minorEastAsia"/>
        </w:rPr>
        <w:t xml:space="preserve">, in that </w:t>
      </w:r>
      <w:r w:rsidR="004C790D">
        <w:rPr>
          <w:rFonts w:eastAsiaTheme="minorEastAsia"/>
        </w:rPr>
        <w:t xml:space="preserve">its </w:t>
      </w:r>
      <w:r w:rsidRPr="0048065B">
        <w:rPr>
          <w:rFonts w:eastAsiaTheme="minorEastAsia"/>
        </w:rPr>
        <w:t>equations of motion embody a more faithful representation of ice/QLL freeze/</w:t>
      </w:r>
      <w:r w:rsidR="00F55C20">
        <w:rPr>
          <w:rFonts w:eastAsiaTheme="minorEastAsia"/>
        </w:rPr>
        <w:t>melt</w:t>
      </w:r>
      <w:r w:rsidRPr="0048065B">
        <w:rPr>
          <w:rFonts w:eastAsiaTheme="minorEastAsia"/>
        </w:rPr>
        <w:t xml:space="preserve"> equilibration</w:t>
      </w:r>
      <w:r w:rsidR="004C790D">
        <w:rPr>
          <w:rFonts w:eastAsiaTheme="minorEastAsia"/>
        </w:rPr>
        <w:t>, as indicated by Molecular Dynamics simulations</w:t>
      </w:r>
      <w:r>
        <w:rPr>
          <w:rFonts w:eastAsiaTheme="minorEastAsia"/>
        </w:rPr>
        <w:t xml:space="preserve">. That connection, </w:t>
      </w:r>
      <w:r w:rsidR="00952E2C">
        <w:rPr>
          <w:rFonts w:eastAsiaTheme="minorEastAsia"/>
        </w:rPr>
        <w:t xml:space="preserve">in turn, enables the theory to </w:t>
      </w:r>
      <w:r w:rsidR="00F55C20">
        <w:rPr>
          <w:rFonts w:eastAsiaTheme="minorEastAsia"/>
        </w:rPr>
        <w:t>re</w:t>
      </w:r>
      <w:r w:rsidR="00952E2C">
        <w:rPr>
          <w:rFonts w:eastAsiaTheme="minorEastAsia"/>
        </w:rPr>
        <w:t>present a more</w:t>
      </w:r>
      <w:r w:rsidR="003D54AF" w:rsidRPr="001323F9">
        <w:rPr>
          <w:rFonts w:eastAsiaTheme="minorEastAsia"/>
        </w:rPr>
        <w:t xml:space="preserve"> </w:t>
      </w:r>
      <w:r w:rsidR="007F487D" w:rsidRPr="001323F9">
        <w:rPr>
          <w:rFonts w:eastAsiaTheme="minorEastAsia"/>
        </w:rPr>
        <w:t xml:space="preserve">unified </w:t>
      </w:r>
      <w:r w:rsidR="00952E2C">
        <w:rPr>
          <w:rFonts w:eastAsiaTheme="minorEastAsia"/>
        </w:rPr>
        <w:t xml:space="preserve">picture of ice </w:t>
      </w:r>
      <w:r w:rsidR="00440B67">
        <w:rPr>
          <w:rFonts w:eastAsiaTheme="minorEastAsia"/>
        </w:rPr>
        <w:t xml:space="preserve">surface </w:t>
      </w:r>
      <w:r w:rsidR="00952E2C">
        <w:rPr>
          <w:rFonts w:eastAsiaTheme="minorEastAsia"/>
        </w:rPr>
        <w:t xml:space="preserve">dynamics than has previously been </w:t>
      </w:r>
      <w:r w:rsidR="00F55C20">
        <w:rPr>
          <w:rFonts w:eastAsiaTheme="minorEastAsia"/>
        </w:rPr>
        <w:t>possible</w:t>
      </w:r>
      <w:r w:rsidR="00952E2C">
        <w:rPr>
          <w:rFonts w:eastAsiaTheme="minorEastAsia"/>
        </w:rPr>
        <w:t>. The model predicts</w:t>
      </w:r>
      <w:r w:rsidR="004C790D">
        <w:rPr>
          <w:rFonts w:eastAsiaTheme="minorEastAsia"/>
        </w:rPr>
        <w:t xml:space="preserve"> </w:t>
      </w:r>
      <w:r w:rsidR="00952E2C">
        <w:rPr>
          <w:rFonts w:eastAsiaTheme="minorEastAsia"/>
        </w:rPr>
        <w:t>facet convexity and concavity</w:t>
      </w:r>
      <w:r w:rsidR="00EA70ED">
        <w:rPr>
          <w:rFonts w:eastAsiaTheme="minorEastAsia"/>
        </w:rPr>
        <w:t>,</w:t>
      </w:r>
      <w:r w:rsidR="00952E2C">
        <w:rPr>
          <w:rFonts w:eastAsiaTheme="minorEastAsia"/>
        </w:rPr>
        <w:t xml:space="preserve"> </w:t>
      </w:r>
      <w:r w:rsidR="005011A0">
        <w:rPr>
          <w:rFonts w:eastAsiaTheme="minorEastAsia"/>
        </w:rPr>
        <w:t>a</w:t>
      </w:r>
      <w:r w:rsidR="00952E2C">
        <w:rPr>
          <w:rFonts w:eastAsiaTheme="minorEastAsia"/>
        </w:rPr>
        <w:t xml:space="preserve"> </w:t>
      </w:r>
      <w:r w:rsidR="005011A0">
        <w:rPr>
          <w:rFonts w:eastAsiaTheme="minorEastAsia"/>
        </w:rPr>
        <w:t xml:space="preserve">pattern that </w:t>
      </w:r>
      <w:r w:rsidR="00952E2C">
        <w:rPr>
          <w:rFonts w:eastAsiaTheme="minorEastAsia"/>
        </w:rPr>
        <w:t xml:space="preserve">is echoed in reconstructions of SEM-grown ice crystals. The model also provides a mechanism by which real </w:t>
      </w:r>
      <w:r w:rsidR="00DB7F99">
        <w:rPr>
          <w:rFonts w:eastAsiaTheme="minorEastAsia"/>
        </w:rPr>
        <w:t xml:space="preserve">ice </w:t>
      </w:r>
      <w:r w:rsidR="00DB7F99" w:rsidRPr="001323F9">
        <w:rPr>
          <w:rFonts w:eastAsiaTheme="minorEastAsia"/>
        </w:rPr>
        <w:t>crystals</w:t>
      </w:r>
      <w:r w:rsidR="00952E2C">
        <w:rPr>
          <w:rFonts w:eastAsiaTheme="minorEastAsia"/>
        </w:rPr>
        <w:t xml:space="preserve"> </w:t>
      </w:r>
      <w:r w:rsidR="00DB7F99" w:rsidRPr="001323F9">
        <w:rPr>
          <w:rFonts w:eastAsiaTheme="minorEastAsia"/>
        </w:rPr>
        <w:t xml:space="preserve">resist dendritic geometries when subjected to supersaturation conditions </w:t>
      </w:r>
      <w:r w:rsidR="00DB7F99">
        <w:rPr>
          <w:rFonts w:eastAsiaTheme="minorEastAsia"/>
        </w:rPr>
        <w:t xml:space="preserve">(i.e., </w:t>
      </w:r>
      <w:r w:rsidR="00D604E4" w:rsidRPr="001323F9">
        <w:rPr>
          <w:rFonts w:eastAsiaTheme="minorEastAsia"/>
        </w:rPr>
        <w:t>faceted</w:t>
      </w:r>
      <w:r w:rsidR="00F55C20">
        <w:rPr>
          <w:rFonts w:eastAsiaTheme="minorEastAsia"/>
        </w:rPr>
        <w:t xml:space="preserve"> growth</w:t>
      </w:r>
      <w:r w:rsidR="00D604E4" w:rsidRPr="001323F9">
        <w:rPr>
          <w:rFonts w:eastAsiaTheme="minorEastAsia"/>
        </w:rPr>
        <w:t>)</w:t>
      </w:r>
      <w:r w:rsidR="003D54AF" w:rsidRPr="001323F9">
        <w:rPr>
          <w:rFonts w:eastAsiaTheme="minorEastAsia"/>
        </w:rPr>
        <w:t xml:space="preserve">, </w:t>
      </w:r>
      <w:r w:rsidR="00952E2C">
        <w:rPr>
          <w:rFonts w:eastAsiaTheme="minorEastAsia"/>
        </w:rPr>
        <w:t>and</w:t>
      </w:r>
      <w:r w:rsidR="003D54AF" w:rsidRPr="001323F9">
        <w:rPr>
          <w:rFonts w:eastAsiaTheme="minorEastAsia"/>
        </w:rPr>
        <w:t xml:space="preserve"> </w:t>
      </w:r>
      <w:r w:rsidR="00DB7F99" w:rsidRPr="001323F9">
        <w:rPr>
          <w:rFonts w:eastAsiaTheme="minorEastAsia"/>
        </w:rPr>
        <w:t xml:space="preserve">how they </w:t>
      </w:r>
      <w:r w:rsidR="00952E2C">
        <w:rPr>
          <w:rFonts w:eastAsiaTheme="minorEastAsia"/>
        </w:rPr>
        <w:t xml:space="preserve">also </w:t>
      </w:r>
      <w:r w:rsidR="00DB7F99" w:rsidRPr="001323F9">
        <w:rPr>
          <w:rFonts w:eastAsiaTheme="minorEastAsia"/>
        </w:rPr>
        <w:t xml:space="preserve">resist rounding when subjected to subsaturation conditions </w:t>
      </w:r>
      <w:r w:rsidR="00DB7F99">
        <w:rPr>
          <w:rFonts w:eastAsiaTheme="minorEastAsia"/>
        </w:rPr>
        <w:t>(</w:t>
      </w:r>
      <w:r w:rsidR="00D604E4" w:rsidRPr="001323F9">
        <w:rPr>
          <w:rFonts w:eastAsiaTheme="minorEastAsia"/>
        </w:rPr>
        <w:t>faceted ablation)</w:t>
      </w:r>
      <w:r w:rsidR="00DB7F99">
        <w:rPr>
          <w:rFonts w:eastAsiaTheme="minorEastAsia"/>
        </w:rPr>
        <w:t>.</w:t>
      </w:r>
      <w:r w:rsidR="00816CF7">
        <w:rPr>
          <w:rFonts w:eastAsiaTheme="minorEastAsia"/>
        </w:rPr>
        <w:t xml:space="preserve"> </w:t>
      </w:r>
      <w:r w:rsidR="00F55C20">
        <w:rPr>
          <w:rFonts w:eastAsiaTheme="minorEastAsia"/>
        </w:rPr>
        <w:t>It is, essentially, a theory of faceting</w:t>
      </w:r>
      <w:r w:rsidR="00A76E1F">
        <w:rPr>
          <w:rFonts w:eastAsiaTheme="minorEastAsia"/>
        </w:rPr>
        <w:t xml:space="preserve"> that rests fundamentally on atomistic variations in the thickness and volatility of the quasi-liquid layer.</w:t>
      </w:r>
    </w:p>
    <w:p w14:paraId="1281D2B3" w14:textId="77777777" w:rsidR="00046B61" w:rsidRDefault="00046B61" w:rsidP="00046B61">
      <w:pPr>
        <w:rPr>
          <w:rFonts w:eastAsiaTheme="minorEastAsia"/>
        </w:rPr>
      </w:pPr>
    </w:p>
    <w:p w14:paraId="197CC531" w14:textId="77777777" w:rsidR="000A5C97" w:rsidRDefault="000A5C97" w:rsidP="000A5C97">
      <w:pPr>
        <w:rPr>
          <w:rFonts w:eastAsiaTheme="minorEastAsia"/>
        </w:rPr>
      </w:pPr>
      <w:r>
        <w:rPr>
          <w:rFonts w:eastAsiaTheme="minorEastAsia"/>
        </w:rPr>
        <w:lastRenderedPageBreak/>
        <w:t xml:space="preserve">Qualitative implications of this work for </w:t>
      </w:r>
      <w:r w:rsidRPr="00973B9D">
        <w:rPr>
          <w:rFonts w:eastAsiaTheme="minorEastAsia"/>
        </w:rPr>
        <w:t>cirrus cloud particles</w:t>
      </w:r>
      <w:r>
        <w:rPr>
          <w:rFonts w:eastAsiaTheme="minorEastAsia"/>
        </w:rPr>
        <w:t xml:space="preserve"> can be summarized as follows:</w:t>
      </w:r>
      <w:r w:rsidRPr="00973B9D">
        <w:rPr>
          <w:rFonts w:eastAsiaTheme="minorEastAsia"/>
        </w:rPr>
        <w:t xml:space="preserve"> </w:t>
      </w:r>
      <w:r>
        <w:rPr>
          <w:rFonts w:eastAsiaTheme="minorEastAsia"/>
        </w:rPr>
        <w:t>A</w:t>
      </w:r>
      <w:r w:rsidRPr="00973B9D">
        <w:rPr>
          <w:rFonts w:eastAsiaTheme="minorEastAsia"/>
        </w:rPr>
        <w:t xml:space="preserve">s </w:t>
      </w:r>
      <w:r>
        <w:rPr>
          <w:rFonts w:eastAsiaTheme="minorEastAsia"/>
        </w:rPr>
        <w:t>such particles</w:t>
      </w:r>
      <w:r w:rsidRPr="00973B9D">
        <w:rPr>
          <w:rFonts w:eastAsiaTheme="minorEastAsia"/>
        </w:rPr>
        <w:t xml:space="preserve"> fall through Earth’s atmosphere</w:t>
      </w:r>
      <w:r>
        <w:rPr>
          <w:rFonts w:eastAsiaTheme="minorEastAsia"/>
        </w:rPr>
        <w:t>, s</w:t>
      </w:r>
      <w:r w:rsidRPr="00973B9D">
        <w:rPr>
          <w:rFonts w:eastAsiaTheme="minorEastAsia"/>
        </w:rPr>
        <w:t xml:space="preserve">uch crystals will encounter increased pressure, hence smaller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oMath>
      <w:r w:rsidRPr="00973B9D">
        <w:rPr>
          <w:rFonts w:eastAsiaTheme="minorEastAsia"/>
        </w:rPr>
        <w:t xml:space="preserve">, but also increased temperatures (unless there is an atmospheric inversion), hence larger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oMath>
      <w:r w:rsidRPr="00973B9D">
        <w:rPr>
          <w:rFonts w:eastAsiaTheme="minorEastAsia"/>
        </w:rPr>
        <w:t xml:space="preserve">. When the effect of increased pressure dominates, </w:t>
      </w:r>
      <w:r>
        <w:rPr>
          <w:rFonts w:eastAsiaTheme="minorEastAsia"/>
        </w:rPr>
        <w:t>QLC-2 predicts enhanced</w:t>
      </w:r>
      <w:r w:rsidRPr="00973B9D">
        <w:rPr>
          <w:rFonts w:eastAsiaTheme="minorEastAsia"/>
        </w:rPr>
        <w:t xml:space="preserve"> growth at facet corners</w:t>
      </w:r>
      <w:r>
        <w:rPr>
          <w:rFonts w:eastAsiaTheme="minorEastAsia"/>
        </w:rPr>
        <w:t xml:space="preserve">, hence </w:t>
      </w:r>
      <w:r w:rsidRPr="00973B9D">
        <w:rPr>
          <w:rFonts w:eastAsiaTheme="minorEastAsia"/>
        </w:rPr>
        <w:t xml:space="preserve">greater </w:t>
      </w:r>
      <w:r>
        <w:rPr>
          <w:rFonts w:eastAsiaTheme="minorEastAsia"/>
        </w:rPr>
        <w:t>facet convexity, and therefore a greater propensity toward hollowed crystal structures</w:t>
      </w:r>
      <w:r w:rsidRPr="00973B9D">
        <w:rPr>
          <w:rFonts w:eastAsiaTheme="minorEastAsia"/>
        </w:rPr>
        <w:t xml:space="preserve">. When the effect of increased temperature dominates, however, we can expect </w:t>
      </w:r>
      <w:r>
        <w:rPr>
          <w:rFonts w:eastAsiaTheme="minorEastAsia"/>
        </w:rPr>
        <w:t>more regular hexagonal shapes</w:t>
      </w:r>
      <w:r w:rsidRPr="00973B9D">
        <w:rPr>
          <w:rFonts w:eastAsiaTheme="minorEastAsia"/>
        </w:rPr>
        <w:t xml:space="preserve">. </w:t>
      </w:r>
      <w:r>
        <w:rPr>
          <w:rFonts w:eastAsiaTheme="minorEastAsia"/>
        </w:rPr>
        <w:t>Although there is no single observational datum that would help us resolve these predictions, we can comment that in</w:t>
      </w:r>
      <w:r w:rsidRPr="00751669">
        <w:rPr>
          <w:rFonts w:eastAsiaTheme="minorEastAsia"/>
        </w:rPr>
        <w:t xml:space="preserve"> exceptionally cold regions (such as the Antarctic Plateau), or even in mid-latitudes where high-altitude cryo-capture of ice crystals on ground-launched balloons is possible, observations have shown that cirrus clouds are frequently hollowed</w:t>
      </w:r>
      <w:r>
        <w:rPr>
          <w:rFonts w:eastAsiaTheme="minorEastAsia"/>
        </w:rPr>
        <w:t xml:space="preserve">, suggesting dominance of </w:t>
      </w:r>
      <w:r w:rsidRPr="00751669">
        <w:rPr>
          <w:rFonts w:eastAsiaTheme="minorEastAsia"/>
        </w:rPr>
        <w:t>increased pressure</w:t>
      </w:r>
      <w:r>
        <w:rPr>
          <w:rFonts w:eastAsiaTheme="minorEastAsia"/>
        </w:rPr>
        <w:t xml:space="preserve"> </w:t>
      </w:r>
      <w:r w:rsidR="002C4B0C">
        <w:t xml:space="preserve">distinctive </w:t>
      </w:r>
      <w:r w:rsidR="002C4B0C">
        <w:fldChar w:fldCharType="begin"/>
      </w:r>
      <w:r w:rsidR="00685AA4">
        <w:instrText xml:space="preserve"> ADDIN ZOTERO_ITEM CSL_CITATION {"citationID":"TByT8hDc","properties":{"formattedCitation":"(Magee et al. 2014, 2021; Walden, Warren, and Tuttle 2003)","plainCitation":"(Magee et al. 2014, 2021; Walden, Warren, and Tuttle 2003)","noteIndex":0},"citationItems":[{"id":1965,"uris":["http://zotero.org/users/189886/items/BPMCPPJG"],"itemData":{"id":1965,"type":"article-journal","abstract":"Abstract Falling ice crystals were collected daily on a gridded glass slide at South Pole Station, Antarctica, during the Antarctic winter of 1992 and were photographed through a microscope. Nine types of ice crystals are identified, which fall into three main categories: “diamond dust,” blowing snow, and snow grains. The dimensions of about 20 000 crystals were measured on scanned images of the photomicrographs. The predominant crystal types are hexagonal columns and plates (diamond dust) and rounded particles of blowing snow. Diamond-dust crystals have a large range of lengths (2–1000 μm) and aspect ratios (0.1–100). Diamond-dust crystals can usually be classified as either columns or plates; nearly equidimensional crystals are rare. “Long prism” crystals with aspect ratios greater than 5 were collected often, and very long prisms (“Shimizu” crystals), 1000 μm long but only 10 μm thick, were collected occasionally. The extreme Shimizu crystals were predominant on only one winter day, but the meteorological conditions on that day were not unusual. Some precipitation was observed on every day; even when the dominant crystal type was blowing snow, there were always, in addition, some snow grains or diamond dust. Blowing-snow particles dominate by number and contribute nearly one-half of the total surface area. Bullet clusters and blowing snow each contribute about one-third of the total volume of atmospheric ice. Size distributions of the equivalent spherical radius are obtained for each of the nine crystal types, as well as for the three main categories of crystals, using the volume-to-area ratio to specify the equivalent spheres. In addition, the effective radius for each day when crystals were sampled is computed. Many of the distributions are approximately lognormal. The effective radius (area-weighted mean radius) of the entire size distribution of diamond dust is 12 μm in winter, somewhat smaller than in summer (15 μm). The small size of wintertime blowing snow allows it to reach heights of tens of meters in winter, as compared with only a few meters in summer. The average effective radius was 11 μm for blowing snow and 24 μm for snow grains. The most probable effective radius for any given day in winter is about 11 μm.","container-title":"Journal of Applied Meteorology and Climatology","DOI":"10.1175/1520-0450(2003)042&lt;1391:AICOTA&gt;2.0.CO;2","ISSN":"1520-0450, 0894-8763","issue":"10","language":"EN","note":"publisher: American Meteorological Society\nsection: Journal of Applied Meteorology and Climatology","page":"1391-1405","source":"journals.ametsoc.org","title":"Atmospheric Ice Crystals over the Antarctic Plateau in Winter","volume":"42","author":[{"family":"Walden","given":"Von P."},{"family":"Warren","given":"Stephen G."},{"family":"Tuttle","given":"Elizabeth"}],"issued":{"date-parts":[["2003",10,1]]}},"label":"page"},{"id":1967,"uris":["http://zotero.org/users/189886/items/FE9JL3BJ"],"itemData":{"id":1967,"type":"article-journal","abstract":"Here we show high-magnification images of hexagonal ice crystals acquired by environmental scanning electron microscopy (ESEM). Most ice crystals were grown and sublimated in the water vapor environment of an FEI-Quanta-200 ESEM, but crystals grown in a laboratory diffusion chamber were also transferred intact and imaged via ESEM. All of these images display prominent mesoscopic topography including linear striations, ridges, islands, steps, peaks, pits, and crevasses; the roughness is not observed to be confined to prism facets. The observations represent the most highly magnified images of ice surfaces yet reported and expand the range of conditions in which rough surface features are known to be conspicuous. Microscale surface topography is seen to be ubiquitously present at temperatures ranging from −10 °C to −40 °C, in supersaturated and subsaturated conditions, on all crystal facets, and irrespective of substrate. Despite the constant presence of surface roughness, the patterns of roughness are observed to be dramatically different between growing and sublimating crystals, and transferred crystals also display qualitatively different patterns of roughness. Crystals are also demonstrated to sometimes exhibit inhibited growth in moderately supersaturated conditions following exposure to near-equilibrium conditions, a phenomenon interpreted as evidence of 2-D nucleation. New knowledge about the characteristics of these features could affect the fundamental understanding of ice surfaces and their physical parameterization in the context of satellite retrievals and cloud modeling. Links to supplemental videos of ice growth and sublimation are provided.","container-title":"Atmospheric Chemistry and Physics","DOI":"10.5194/acp-14-12357-2014","ISSN":"1680-7316","issue":"22","language":"English","note":"publisher: Copernicus GmbH","page":"12357-12371","source":"Copernicus Online Journals","title":"Mesoscopic surface roughness of ice crystals pervasive across a wide range of ice crystal conditions","volume":"14","author":[{"family":"Magee","given":"N. B."},{"family":"Miller","given":"A."},{"family":"Amaral","given":"M."},{"family":"Cumiskey","given":"A."}],"issued":{"date-parts":[["2014",11,25]]}},"label":"page"},{"id":1969,"uris":["http://zotero.org/users/189886/items/LWGVKVLB"],"itemData":{"id":1969,"type":"article-journal","abstract":"Cirrus clouds composed of small ice crystals are often the first solid matter encountered by sunlight as it streams into Earth's atmosphere. A broad array of recent research has emphasized that photon particle scattering calculations are very sensitive to ice particle morphology, complexity, and surface roughness. Uncertain variations in these parameters have major implications for successfully parameterizing the radiative ramifications of cirrus clouds in climate models. To date, characterization of the microscale details of cirrus particle morphology has been limited by the particles' inaccessibility and technical difficulty in capturing imagery with sufficient resolution. Results from a new experimental system achieve much higher-resolution images of cirrus ice particles than existing airborne-particle imaging systems. The novel system (Ice Cryo-Encapsulation by Balloon, ICE-Ball) employs a balloon-borne payload with environmental sensors and hermetically sealed cryo-encapsulation cells. The payload captures ice particles from cirrus clouds, seals them, and returns them via parachute for vapor-locked transfer onto a cryo-scanning electron microscopy stage (cryo-SEM). From 2015–2019, the ICE-Ball system has successfully yielded high-resolution particle images on nine cirrus-penetrating flights. On several flights, including one highlighted here in detail, thousands of cirrus particles were retrieved and imaged, revealing unanticipated particle morphologies, extensive habit heterogeneity, multiple scales of mesoscopic roughening, a wide array of embedded aerosol particles, and even greater complexity than expected.","container-title":"Atmospheric Chemistry and Physics","DOI":"10.5194/acp-21-7171-2021","ISSN":"1680-7316","issue":"9","language":"English","note":"publisher: Copernicus GmbH","page":"7171-7185","source":"Copernicus Online Journals","title":"Captured cirrus ice particles in high definition","volume":"21","author":[{"family":"Magee","given":"Nathan"},{"family":"Boaggio","given":"Katie"},{"family":"Staskiewicz","given":"Samantha"},{"family":"Lynn","given":"Aaron"},{"family":"Zhao","given":"Xuanyi"},{"family":"Tusay","given":"Nicholas"},{"family":"Schuh","given":"Terance"},{"family":"Bandamede","given":"Manisha"},{"family":"Bancroft","given":"Lucas"},{"family":"Connelly","given":"David"},{"family":"Hurler","given":"Kevin"},{"family":"Miner","given":"Bryan"},{"family":"Khoudary","given":"Elissa"}],"issued":{"date-parts":[["2021",5,11]]}},"label":"page"}],"schema":"https://github.com/citation-style-language/schema/raw/master/csl-citation.json"} </w:instrText>
      </w:r>
      <w:r w:rsidR="002C4B0C">
        <w:fldChar w:fldCharType="separate"/>
      </w:r>
      <w:r w:rsidR="00685AA4">
        <w:rPr>
          <w:noProof/>
        </w:rPr>
        <w:t>(Magee et al. 2014, 2021; Walden, Warren, and Tuttle 2003)</w:t>
      </w:r>
      <w:r w:rsidR="002C4B0C">
        <w:fldChar w:fldCharType="end"/>
      </w:r>
      <w:r w:rsidR="002C4B0C">
        <w:t>.</w:t>
      </w:r>
    </w:p>
    <w:p w14:paraId="62A5AA10" w14:textId="77777777" w:rsidR="000A5C97" w:rsidRDefault="000A5C97" w:rsidP="00AD3DB6">
      <w:pPr>
        <w:rPr>
          <w:rFonts w:eastAsiaTheme="minorEastAsia"/>
        </w:rPr>
      </w:pPr>
    </w:p>
    <w:p w14:paraId="087A09AC" w14:textId="77777777" w:rsidR="000A5C97" w:rsidRPr="00F63BEF" w:rsidRDefault="000A5C97" w:rsidP="000A5C97">
      <w:pPr>
        <w:rPr>
          <w:rFonts w:eastAsiaTheme="minorEastAsia"/>
        </w:rPr>
      </w:pPr>
      <w:r>
        <w:rPr>
          <w:rFonts w:eastAsiaTheme="minorEastAsia"/>
        </w:rPr>
        <w:t xml:space="preserve">We should note that the results presented here do not consider variations in parameters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Pr>
          <w:rFonts w:eastAsiaTheme="minorEastAsia"/>
        </w:rPr>
        <w:t xml:space="preserv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Pr="00973B9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N</m:t>
            </m:r>
          </m:e>
        </m:acc>
      </m:oMath>
      <w:r>
        <w:t>,</w:t>
      </w:r>
      <w:r>
        <w:rPr>
          <w:rFonts w:eastAsiaTheme="minorEastAsia"/>
        </w:rPr>
        <w:t xml:space="preserve"> because these values are highly uncertain; more detailed molecular dynamics calculations could provide plausible values, but those studies have not been reported. We </w:t>
      </w:r>
      <w:r>
        <w:t xml:space="preserve">can speculate that because different facet types (basal, prismatic, or pyramidal) have distinct underlying crystal cell structures, their quasi-liquid properties will also be Exploratory numerical studies varying the thickness of a single “layer” of ice has shown that a proportional increase in </w:t>
      </w:r>
      <m:oMath>
        <m:acc>
          <m:accPr>
            <m:chr m:val="̅"/>
            <m:ctrlPr>
              <w:rPr>
                <w:rFonts w:ascii="Cambria Math" w:hAnsi="Cambria Math"/>
                <w:i/>
              </w:rPr>
            </m:ctrlPr>
          </m:accPr>
          <m:e>
            <m:r>
              <w:rPr>
                <w:rFonts w:ascii="Cambria Math" w:hAnsi="Cambria Math"/>
              </w:rPr>
              <m:t>λ</m:t>
            </m:r>
          </m:e>
        </m:acc>
      </m:oMath>
      <w:r w:rsidRPr="00973B9D">
        <w:rPr>
          <w:rFonts w:eastAsiaTheme="minorEastAsia"/>
        </w:rPr>
        <w:t xml:space="preserve"> results. Preliminary numerical experiments varying</w:t>
      </w:r>
      <w:r>
        <w:t xml:space="preserv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Pr="00973B9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N</m:t>
            </m:r>
          </m:e>
        </m:acc>
      </m:oMath>
      <w:r>
        <w:t xml:space="preserve"> have shown that … </w:t>
      </w:r>
    </w:p>
    <w:p w14:paraId="4CD1C780" w14:textId="77777777" w:rsidR="000A5C97" w:rsidRDefault="000A5C97" w:rsidP="00973B9D">
      <w:pPr>
        <w:rPr>
          <w:rFonts w:eastAsiaTheme="minorEastAsia"/>
        </w:rPr>
      </w:pPr>
    </w:p>
    <w:p w14:paraId="26DF664C" w14:textId="77777777" w:rsidR="00973B9D" w:rsidRDefault="001323F9" w:rsidP="00AD3DB6">
      <w:pPr>
        <w:rPr>
          <w:rFonts w:eastAsiaTheme="minorEastAsia"/>
        </w:rPr>
      </w:pPr>
      <w:r>
        <w:t xml:space="preserve">A </w:t>
      </w:r>
      <w:r w:rsidR="006C0913">
        <w:t>separate speculation</w:t>
      </w:r>
      <w:r>
        <w:t xml:space="preserve"> concerns the </w:t>
      </w:r>
      <w:r w:rsidR="00640B7E">
        <w:t>observation</w:t>
      </w:r>
      <w:r>
        <w:t xml:space="preserve"> that</w:t>
      </w:r>
      <w:r w:rsidR="005C5AA9">
        <w:t xml:space="preserve"> the</w:t>
      </w:r>
      <w:r>
        <w:t xml:space="preserve"> </w:t>
      </w:r>
      <m:oMath>
        <m:sSup>
          <m:sSupPr>
            <m:ctrlPr>
              <w:rPr>
                <w:rFonts w:ascii="Cambria Math" w:hAnsi="Cambria Math"/>
                <w:i/>
              </w:rPr>
            </m:ctrlPr>
          </m:sSupPr>
          <m:e>
            <m:r>
              <w:rPr>
                <w:rFonts w:ascii="Cambria Math" w:hAnsi="Cambria Math"/>
              </w:rPr>
              <m:t>D</m:t>
            </m:r>
          </m:e>
          <m:sup>
            <m:r>
              <w:rPr>
                <w:rFonts w:ascii="Cambria Math" w:hAnsi="Cambria Math"/>
              </w:rPr>
              <m:t xml:space="preserve">1/2 </m:t>
            </m:r>
          </m:sup>
        </m:sSup>
      </m:oMath>
      <w:r w:rsidRPr="001323F9">
        <w:rPr>
          <w:rFonts w:eastAsiaTheme="minorEastAsia"/>
        </w:rPr>
        <w:t xml:space="preserve"> </w:t>
      </w:r>
      <w:r>
        <w:rPr>
          <w:rFonts w:eastAsiaTheme="minorEastAsia"/>
        </w:rPr>
        <w:t xml:space="preserve">dependence of </w:t>
      </w:r>
      <m:oMath>
        <m:acc>
          <m:accPr>
            <m:chr m:val="̅"/>
            <m:ctrlPr>
              <w:rPr>
                <w:rFonts w:ascii="Cambria Math" w:hAnsi="Cambria Math"/>
                <w:i/>
              </w:rPr>
            </m:ctrlPr>
          </m:accPr>
          <m:e>
            <m:r>
              <w:rPr>
                <w:rFonts w:ascii="Cambria Math" w:hAnsi="Cambria Math"/>
              </w:rPr>
              <m:t>λ</m:t>
            </m:r>
          </m:e>
        </m:acc>
      </m:oMath>
      <w:r>
        <w:rPr>
          <w:rFonts w:eastAsiaTheme="minorEastAsia"/>
        </w:rPr>
        <w:t xml:space="preserve"> values </w:t>
      </w:r>
      <w:r w:rsidR="00640B7E">
        <w:rPr>
          <w:rFonts w:eastAsiaTheme="minorEastAsia"/>
        </w:rPr>
        <w:t>exhibited by QLC-2</w:t>
      </w:r>
      <w:r>
        <w:rPr>
          <w:rFonts w:eastAsiaTheme="minorEastAsia"/>
        </w:rPr>
        <w:t xml:space="preserve"> is </w:t>
      </w:r>
      <w:r w:rsidRPr="001323F9">
        <w:rPr>
          <w:rFonts w:eastAsiaTheme="minorEastAsia"/>
        </w:rPr>
        <w:t>the same as</w:t>
      </w:r>
      <w:r>
        <w:rPr>
          <w:rFonts w:eastAsiaTheme="minorEastAsia"/>
        </w:rPr>
        <w:t xml:space="preserve"> in</w:t>
      </w:r>
      <w:r w:rsidRPr="001323F9">
        <w:rPr>
          <w:rFonts w:eastAsiaTheme="minorEastAsia"/>
        </w:rPr>
        <w:t xml:space="preserve"> Turing patterns. In </w:t>
      </w:r>
      <w:r w:rsidR="00C02A77">
        <w:rPr>
          <w:rFonts w:eastAsiaTheme="minorEastAsia"/>
        </w:rPr>
        <w:t>one sense</w:t>
      </w:r>
      <w:r w:rsidRPr="001323F9">
        <w:rPr>
          <w:rFonts w:eastAsiaTheme="minorEastAsia"/>
        </w:rPr>
        <w:t xml:space="preserve"> this </w:t>
      </w:r>
      <w:r w:rsidR="00C02A77">
        <w:rPr>
          <w:rFonts w:eastAsiaTheme="minorEastAsia"/>
        </w:rPr>
        <w:t>should come as</w:t>
      </w:r>
      <w:r w:rsidRPr="001323F9">
        <w:rPr>
          <w:rFonts w:eastAsiaTheme="minorEastAsia"/>
        </w:rPr>
        <w:t xml:space="preserve"> no surprise, since Turing’s theory, like QLC-2, is </w:t>
      </w:r>
      <w:r w:rsidR="00C02A77">
        <w:rPr>
          <w:rFonts w:eastAsiaTheme="minorEastAsia"/>
        </w:rPr>
        <w:t>based on</w:t>
      </w:r>
      <w:r w:rsidRPr="001323F9">
        <w:rPr>
          <w:rFonts w:eastAsiaTheme="minorEastAsia"/>
        </w:rPr>
        <w:t xml:space="preserve"> a reaction-diffusion equation. </w:t>
      </w:r>
      <w:r w:rsidR="006C0913">
        <w:rPr>
          <w:rFonts w:eastAsiaTheme="minorEastAsia"/>
        </w:rPr>
        <w:t>But there are also very big d</w:t>
      </w:r>
      <w:r w:rsidRPr="001323F9">
        <w:rPr>
          <w:rFonts w:eastAsiaTheme="minorEastAsia"/>
        </w:rPr>
        <w:t>ifferences</w:t>
      </w:r>
      <w:r w:rsidR="006C0913">
        <w:rPr>
          <w:rFonts w:eastAsiaTheme="minorEastAsia"/>
        </w:rPr>
        <w:t>,</w:t>
      </w:r>
      <w:r w:rsidRPr="001323F9">
        <w:rPr>
          <w:rFonts w:eastAsiaTheme="minorEastAsia"/>
        </w:rPr>
        <w:t xml:space="preserve"> includ</w:t>
      </w:r>
      <w:r w:rsidR="006C0913">
        <w:rPr>
          <w:rFonts w:eastAsiaTheme="minorEastAsia"/>
        </w:rPr>
        <w:t>ing</w:t>
      </w:r>
      <w:r w:rsidRPr="001323F9">
        <w:rPr>
          <w:rFonts w:eastAsiaTheme="minorEastAsia"/>
        </w:rPr>
        <w:t xml:space="preserve"> the fact that Turing’s analysis proceeds from an analysis of </w:t>
      </w:r>
      <w:r w:rsidR="0009784E">
        <w:rPr>
          <w:rFonts w:eastAsiaTheme="minorEastAsia"/>
        </w:rPr>
        <w:t xml:space="preserve">sensitivity to </w:t>
      </w:r>
      <w:r w:rsidRPr="001323F9">
        <w:rPr>
          <w:rFonts w:eastAsiaTheme="minorEastAsia"/>
        </w:rPr>
        <w:t xml:space="preserve">perturbations to an initially homogeneous distribution of chemical species, whereas the patterns in QLC-2 emerge </w:t>
      </w:r>
      <w:r w:rsidR="00640B7E">
        <w:rPr>
          <w:rFonts w:eastAsiaTheme="minorEastAsia"/>
        </w:rPr>
        <w:t>as</w:t>
      </w:r>
      <w:r w:rsidRPr="001323F9">
        <w:rPr>
          <w:rFonts w:eastAsiaTheme="minorEastAsia"/>
        </w:rPr>
        <w:t xml:space="preserve"> steady states of the equations of motion.</w:t>
      </w:r>
      <w:r w:rsidR="00B843D7">
        <w:rPr>
          <w:rFonts w:eastAsiaTheme="minorEastAsia"/>
        </w:rPr>
        <w:t xml:space="preserve"> The work of </w:t>
      </w:r>
      <w:r w:rsidR="00B843D7">
        <w:rPr>
          <w:rFonts w:eastAsiaTheme="minorEastAsia"/>
        </w:rPr>
        <w:fldChar w:fldCharType="begin"/>
      </w:r>
      <w:r w:rsidR="00B843D7">
        <w:rPr>
          <w:rFonts w:eastAsiaTheme="minorEastAsia"/>
        </w:rPr>
        <w:instrText xml:space="preserve"> ADDIN ZOTERO_ITEM CSL_CITATION {"citationID":"bCCmT0Ya","properties":{"formattedCitation":"(Arioli and Koch 2015)","plainCitation":"(Arioli and Koch 2015)","noteIndex":0},"citationItems":[{"id":1991,"uris":["http://zotero.org/users/189886/items/A5YQSPGR"],"itemData":{"id":1991,"type":"article-journal","abstract":"The FitzHugh–Nagumo model is a reaction–diffusion equation describing the propagation of electrical signals in nerve axons and other biological tissues. One of the model parameters is the ratio ϵ of two time scales, which takes values between 0.001 and 0.1 in typical simulations of nerve axons. Based on the existence of a (singular) limit at ϵ=0, it has been shown that the FitzHugh–Nagumo equation admits a stable traveling pulse solution for sufficiently small ϵ&gt;0. Here we prove the existence of such a solution for ϵ=0.01, both for circular axons and axons of infinite length. This is in many ways a completely different mathematical problem. In particular, it is non-perturbative and requires new types of estimates. Some of these estimates are verified with the aid of a computer. The methods developed in this paper should apply to many other problems involving homoclinic orbits, including the FitzHugh–Nagumo equation for a wide range of other parameter values.","container-title":"Nonlinear Analysis: Theory, Methods &amp; Applications","DOI":"10.1016/j.na.2014.09.023","ISSN":"0362-546X","journalAbbreviation":"Nonlinear Analysis: Theory, Methods &amp; Applications","page":"51-70","source":"ScienceDirect","title":"Existence and stability of traveling pulse solutions of the FitzHugh–Nagumo equation","volume":"113","author":[{"family":"Arioli","given":"Gianni"},{"family":"Koch","given":"Hans"}],"issued":{"date-parts":[["2015",1,1]]}}}],"schema":"https://github.com/citation-style-language/schema/raw/master/csl-citation.json"} </w:instrText>
      </w:r>
      <w:r w:rsidR="00B843D7">
        <w:rPr>
          <w:rFonts w:eastAsiaTheme="minorEastAsia"/>
        </w:rPr>
        <w:fldChar w:fldCharType="separate"/>
      </w:r>
      <w:r w:rsidR="00B843D7">
        <w:rPr>
          <w:rFonts w:eastAsiaTheme="minorEastAsia"/>
          <w:noProof/>
        </w:rPr>
        <w:t>(Arioli and Koch 2015)</w:t>
      </w:r>
      <w:r w:rsidR="00B843D7">
        <w:rPr>
          <w:rFonts w:eastAsiaTheme="minorEastAsia"/>
        </w:rPr>
        <w:fldChar w:fldCharType="end"/>
      </w:r>
      <w:r w:rsidR="00FE17DC">
        <w:rPr>
          <w:rFonts w:eastAsiaTheme="minorEastAsia"/>
        </w:rPr>
        <w:t>, on traveling-wave solutions of reaction-diffusion equations,</w:t>
      </w:r>
      <w:r w:rsidR="00B843D7">
        <w:rPr>
          <w:rFonts w:eastAsiaTheme="minorEastAsia"/>
        </w:rPr>
        <w:t xml:space="preserve"> is relevant here.</w:t>
      </w:r>
    </w:p>
    <w:p w14:paraId="6364418E" w14:textId="77777777" w:rsidR="00E94A9C" w:rsidRDefault="00E94A9C" w:rsidP="00AD3DB6">
      <w:pPr>
        <w:rPr>
          <w:rFonts w:eastAsiaTheme="minorEastAsia"/>
        </w:rPr>
      </w:pPr>
    </w:p>
    <w:p w14:paraId="1833DD86" w14:textId="77777777" w:rsidR="00E94A9C" w:rsidRPr="008B0EE2" w:rsidRDefault="00E94A9C" w:rsidP="00AD3DB6">
      <w:pPr>
        <w:rPr>
          <w:rFonts w:eastAsiaTheme="minorEastAsia"/>
        </w:rPr>
      </w:pPr>
      <w:r>
        <w:rPr>
          <w:rFonts w:eastAsiaTheme="minorEastAsia"/>
        </w:rPr>
        <w:t xml:space="preserve">Finally, we note that the atoms-to-mesoscale approach represented in </w:t>
      </w:r>
      <w:r w:rsidRPr="001323F9">
        <w:rPr>
          <w:rFonts w:eastAsiaTheme="minorEastAsia"/>
        </w:rPr>
        <w:t>QLC-2</w:t>
      </w:r>
      <w:r>
        <w:rPr>
          <w:rFonts w:eastAsiaTheme="minorEastAsia"/>
        </w:rPr>
        <w:t xml:space="preserve"> is not as fully integrated </w:t>
      </w:r>
      <w:r w:rsidR="00B72A52">
        <w:rPr>
          <w:rFonts w:eastAsiaTheme="minorEastAsia"/>
        </w:rPr>
        <w:t xml:space="preserve">as we would like it to be </w:t>
      </w:r>
      <w:r w:rsidR="00572334">
        <w:rPr>
          <w:rFonts w:eastAsiaTheme="minorEastAsia"/>
        </w:rPr>
        <w:t>…</w:t>
      </w:r>
      <w:r w:rsidR="00B72A52">
        <w:rPr>
          <w:rFonts w:eastAsiaTheme="minorEastAsia"/>
        </w:rPr>
        <w:t xml:space="preserve"> maybe </w:t>
      </w:r>
      <w:r w:rsidR="00572334">
        <w:rPr>
          <w:rFonts w:eastAsiaTheme="minorEastAsia"/>
        </w:rPr>
        <w:t xml:space="preserve">some insight from </w:t>
      </w:r>
      <w:r w:rsidR="00B72A52">
        <w:rPr>
          <w:rFonts w:eastAsiaTheme="minorEastAsia"/>
        </w:rPr>
        <w:t xml:space="preserve">Jake’s </w:t>
      </w:r>
      <w:r w:rsidR="00CA5275">
        <w:rPr>
          <w:rFonts w:eastAsiaTheme="minorEastAsia"/>
        </w:rPr>
        <w:t>h</w:t>
      </w:r>
      <w:r w:rsidR="00B72A52" w:rsidRPr="00E94A9C">
        <w:rPr>
          <w:rFonts w:eastAsiaTheme="minorEastAsia"/>
        </w:rPr>
        <w:t>eterogeneous multiscale</w:t>
      </w:r>
      <w:r w:rsidR="00B72A52">
        <w:rPr>
          <w:rFonts w:eastAsiaTheme="minorEastAsia"/>
        </w:rPr>
        <w:t xml:space="preserve"> approach is the way forward on th</w:t>
      </w:r>
      <w:r w:rsidR="00572334">
        <w:rPr>
          <w:rFonts w:eastAsiaTheme="minorEastAsia"/>
        </w:rPr>
        <w:t>is</w:t>
      </w:r>
      <w:r w:rsidR="00B73950">
        <w:rPr>
          <w:rFonts w:eastAsiaTheme="minorEastAsia"/>
        </w:rPr>
        <w:t xml:space="preserve"> </w:t>
      </w:r>
      <w:r w:rsidR="00B73950">
        <w:rPr>
          <w:rFonts w:eastAsiaTheme="minorEastAsia"/>
        </w:rPr>
        <w:fldChar w:fldCharType="begin"/>
      </w:r>
      <w:r w:rsidR="00B73950">
        <w:rPr>
          <w:rFonts w:eastAsiaTheme="minorEastAsia"/>
        </w:rPr>
        <w:instrText xml:space="preserve"> ADDIN ZOTERO_ITEM CSL_CITATION {"citationID":"KjfITQs0","properties":{"formattedCitation":"(Shohet et al. 2020)","plainCitation":"(Shohet et al. 2020)","noteIndex":0},"citationItems":[{"id":1962,"uris":["http://zotero.org/users/189886/items/JU9HIZ7L"],"itemData":{"id":1962,"type":"article-journal","abstract":"We have developed a concurrent heterogeneous multiscale method (HMM) framework with a microscale molecular dynamics (MD) model and a macroscale kinetic Vlasov-BGK model. The kinetic model is formulated such that BGK collision times are the closure data obtained from MD. Using the H-theorem, we develop the mathematical link between the MD and the kinetic model. We examine three relaxation processes, energy, momentum, and bump-on-tail, using full microscale MD simulations as a reference solution. We find that solutions computed with the HMM framework offer a significant computational reduction (14×−100×) compared with computing a full MD solution, with significant improvements in accuracy compared with a kinetic model using analytical collision times.","container-title":"Journal of Computational Physics: X","DOI":"10.1016/j.jcpx.2020.100070","ISSN":"2590-0552","journalAbbreviation":"Journal of Computational Physics: X","page":"100070","source":"ScienceDirect","title":"Heterogeneous multiscale method for high energy-density matter: Connecting kinetic theory and molecular dynamics","title-short":"Heterogeneous multiscale method for high energy-density matter","volume":"8","author":[{"family":"Shohet","given":"Gil"},{"family":"Price","given":"Jacob"},{"family":"Haack","given":"Jeffrey"},{"family":"Marciante","given":"Mathieu"},{"family":"Murillo","given":"Michael S."}],"issued":{"date-parts":[["2020",9,1]]}}}],"schema":"https://github.com/citation-style-language/schema/raw/master/csl-citation.json"} </w:instrText>
      </w:r>
      <w:r w:rsidR="00B73950">
        <w:rPr>
          <w:rFonts w:eastAsiaTheme="minorEastAsia"/>
        </w:rPr>
        <w:fldChar w:fldCharType="separate"/>
      </w:r>
      <w:r w:rsidR="00685AA4">
        <w:rPr>
          <w:rFonts w:eastAsiaTheme="minorEastAsia"/>
          <w:noProof/>
        </w:rPr>
        <w:t>(Shohet et al. 2020)</w:t>
      </w:r>
      <w:r w:rsidR="00B73950">
        <w:rPr>
          <w:rFonts w:eastAsiaTheme="minorEastAsia"/>
        </w:rPr>
        <w:fldChar w:fldCharType="end"/>
      </w:r>
      <w:r w:rsidR="00B73950">
        <w:rPr>
          <w:rFonts w:eastAsiaTheme="minorEastAsia"/>
        </w:rPr>
        <w:t>.</w:t>
      </w:r>
    </w:p>
    <w:p w14:paraId="18C6179A" w14:textId="77777777" w:rsidR="00751669" w:rsidRPr="00751669" w:rsidRDefault="00751669" w:rsidP="00751669">
      <w:pPr>
        <w:pStyle w:val="ListParagraph"/>
        <w:rPr>
          <w:i/>
          <w:iCs/>
        </w:rPr>
      </w:pPr>
    </w:p>
    <w:p w14:paraId="02843216" w14:textId="77777777" w:rsidR="00C1228E" w:rsidRDefault="00C1228E" w:rsidP="003B1635">
      <w:pPr>
        <w:rPr>
          <w:rFonts w:eastAsiaTheme="minorEastAsia"/>
          <w:b/>
          <w:bCs/>
        </w:rPr>
      </w:pPr>
      <w:r>
        <w:rPr>
          <w:rFonts w:eastAsiaTheme="minorEastAsia"/>
          <w:b/>
          <w:bCs/>
        </w:rPr>
        <w:t>Appendix 1 – QLC-1 explanation of faceted growth</w:t>
      </w:r>
    </w:p>
    <w:p w14:paraId="24821FE1" w14:textId="77777777" w:rsidR="00C1228E" w:rsidRDefault="00C1228E" w:rsidP="00C1228E">
      <w:r>
        <w:t>The main insight afforded by QLC-1 is that it provides a mechanism by which faceted ice crystal growth can occur, summarized as follows (</w:t>
      </w:r>
      <w:r>
        <w:rPr>
          <w:rFonts w:eastAsiaTheme="minorEastAsia"/>
        </w:rPr>
        <w:t xml:space="preserve">the reader is referred to N2016 for a </w:t>
      </w:r>
      <w:proofErr w:type="gramStart"/>
      <w:r>
        <w:rPr>
          <w:rFonts w:eastAsiaTheme="minorEastAsia"/>
        </w:rPr>
        <w:t>more complete and quantitative</w:t>
      </w:r>
      <w:proofErr w:type="gramEnd"/>
      <w:r>
        <w:rPr>
          <w:rFonts w:eastAsiaTheme="minorEastAsia"/>
        </w:rPr>
        <w:t xml:space="preserve"> version of these arguments).</w:t>
      </w:r>
    </w:p>
    <w:p w14:paraId="2F0DC2D3" w14:textId="77777777" w:rsidR="00C1228E" w:rsidRDefault="00C1228E" w:rsidP="00C1228E"/>
    <w:p w14:paraId="3DF7D917" w14:textId="77777777" w:rsidR="00C1228E" w:rsidRDefault="00C1228E" w:rsidP="00C1228E">
      <w:pPr>
        <w:pStyle w:val="ListParagraph"/>
        <w:numPr>
          <w:ilvl w:val="0"/>
          <w:numId w:val="44"/>
        </w:numPr>
      </w:pPr>
      <w:r>
        <w:t xml:space="preserve">Designating the horizontal distance between new layers and their predecessors as </w:t>
      </w:r>
      <w:r w:rsidRPr="00F92FC6">
        <w:rPr>
          <w:rFonts w:eastAsiaTheme="minorEastAsia"/>
        </w:rPr>
        <w:t>“</w:t>
      </w:r>
      <m:oMath>
        <m:r>
          <w:rPr>
            <w:rFonts w:ascii="Cambria Math" w:eastAsiaTheme="minorEastAsia" w:hAnsi="Cambria Math"/>
          </w:rPr>
          <m:t>λ</m:t>
        </m:r>
      </m:oMath>
      <w:r w:rsidRPr="00F92FC6">
        <w:rPr>
          <w:rFonts w:eastAsiaTheme="minorEastAsia"/>
        </w:rPr>
        <w:t>”</w:t>
      </w:r>
      <w:r>
        <w:rPr>
          <w:rFonts w:eastAsiaTheme="minorEastAsia"/>
        </w:rPr>
        <w:t xml:space="preserve"> (see Fig. 2), we see that</w:t>
      </w:r>
      <w:r w:rsidRPr="00F92FC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corner</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center</m:t>
            </m:r>
          </m:sub>
        </m:sSub>
      </m:oMath>
      <w:r>
        <w:rPr>
          <w:rFonts w:eastAsiaTheme="minorEastAsia"/>
        </w:rPr>
        <w:t xml:space="preserve">; this is because </w:t>
      </w:r>
      <w:r>
        <w:t>new layers typically form at facet corners, where the water vapor concentration is highest</w:t>
      </w:r>
      <w:r>
        <w:rPr>
          <w:rFonts w:eastAsiaTheme="minorEastAsia"/>
        </w:rPr>
        <w:t>, as described above.</w:t>
      </w:r>
    </w:p>
    <w:p w14:paraId="68502949" w14:textId="77777777" w:rsidR="00C1228E" w:rsidRDefault="00C1228E" w:rsidP="00C1228E">
      <w:pPr>
        <w:pStyle w:val="ListParagraph"/>
        <w:numPr>
          <w:ilvl w:val="0"/>
          <w:numId w:val="44"/>
        </w:numPr>
      </w:pPr>
      <w:r>
        <w:t xml:space="preserve">Horizontal diffusion </w:t>
      </w:r>
      <w:r>
        <w:rPr>
          <w:rFonts w:eastAsiaTheme="minorEastAsia"/>
        </w:rPr>
        <w:t xml:space="preserve">moves quasi-liquid away from </w:t>
      </w:r>
      <m:oMath>
        <m:r>
          <w:rPr>
            <w:rFonts w:ascii="Cambria Math" w:eastAsiaTheme="minorEastAsia" w:hAnsi="Cambria Math"/>
          </w:rPr>
          <m:t>μ</m:t>
        </m:r>
      </m:oMath>
      <w:r w:rsidRPr="00182881">
        <w:rPr>
          <w:rFonts w:eastAsiaTheme="minorEastAsia"/>
        </w:rPr>
        <w:t>surface I</w:t>
      </w:r>
      <w:r>
        <w:rPr>
          <w:rFonts w:eastAsiaTheme="minorEastAsia"/>
        </w:rPr>
        <w:t>I regions</w:t>
      </w:r>
      <w:r w:rsidRPr="0065661A">
        <w:rPr>
          <w:rFonts w:eastAsiaTheme="minorEastAsia"/>
        </w:rPr>
        <w:t xml:space="preserve"> </w:t>
      </w:r>
      <w:r>
        <w:rPr>
          <w:rFonts w:eastAsiaTheme="minorEastAsia"/>
        </w:rPr>
        <w:t xml:space="preserve">of the surface, toward </w:t>
      </w:r>
      <m:oMath>
        <m:r>
          <w:rPr>
            <w:rFonts w:ascii="Cambria Math" w:eastAsiaTheme="minorEastAsia" w:hAnsi="Cambria Math"/>
          </w:rPr>
          <m:t>μ</m:t>
        </m:r>
      </m:oMath>
      <w:r w:rsidRPr="00182881">
        <w:rPr>
          <w:rFonts w:eastAsiaTheme="minorEastAsia"/>
        </w:rPr>
        <w:t>surface I</w:t>
      </w:r>
      <w:r>
        <w:rPr>
          <w:rFonts w:eastAsiaTheme="minorEastAsia"/>
        </w:rPr>
        <w:t xml:space="preserve"> regions, because the former is thicker than the latter.</w:t>
      </w:r>
      <w:r>
        <w:t xml:space="preserve"> </w:t>
      </w:r>
      <w:r>
        <w:rPr>
          <w:rFonts w:eastAsiaTheme="minorEastAsia"/>
        </w:rPr>
        <w:t xml:space="preserve">The result is an overall </w:t>
      </w:r>
      <w:r>
        <w:rPr>
          <w:rFonts w:eastAsiaTheme="minorEastAsia"/>
        </w:rPr>
        <w:lastRenderedPageBreak/>
        <w:t xml:space="preserve">increase in the average </w:t>
      </w:r>
      <w:r w:rsidRPr="00182881">
        <w:rPr>
          <w:rFonts w:eastAsiaTheme="minorEastAsia"/>
        </w:rPr>
        <w:t>volatility of the surface</w:t>
      </w:r>
      <w:r>
        <w:rPr>
          <w:rFonts w:eastAsiaTheme="minorEastAsia"/>
        </w:rPr>
        <w:t xml:space="preserve">, causing the surface as a whole to experience </w:t>
      </w:r>
      <w:r w:rsidRPr="00182881">
        <w:rPr>
          <w:rFonts w:eastAsiaTheme="minorEastAsia"/>
        </w:rPr>
        <w:t xml:space="preserve">a net “diffusive slowdown” in </w:t>
      </w:r>
      <w:r>
        <w:rPr>
          <w:rFonts w:eastAsiaTheme="minorEastAsia"/>
        </w:rPr>
        <w:t>its</w:t>
      </w:r>
      <w:r w:rsidRPr="00182881">
        <w:rPr>
          <w:rFonts w:eastAsiaTheme="minorEastAsia"/>
        </w:rPr>
        <w:t xml:space="preserve"> growth rate.</w:t>
      </w:r>
      <w:r>
        <w:rPr>
          <w:rFonts w:eastAsiaTheme="minorEastAsia"/>
        </w:rPr>
        <w:t xml:space="preserve"> </w:t>
      </w:r>
    </w:p>
    <w:p w14:paraId="664CBEDE" w14:textId="77777777" w:rsidR="00C1228E" w:rsidRPr="009F032C" w:rsidRDefault="00C1228E" w:rsidP="00C1228E">
      <w:pPr>
        <w:pStyle w:val="ListParagraph"/>
        <w:numPr>
          <w:ilvl w:val="0"/>
          <w:numId w:val="44"/>
        </w:numPr>
      </w:pPr>
      <w:r>
        <w:rPr>
          <w:rFonts w:eastAsiaTheme="minorEastAsia"/>
        </w:rPr>
        <w:t xml:space="preserve">In regions where </w:t>
      </w:r>
      <m:oMath>
        <m:r>
          <w:rPr>
            <w:rFonts w:ascii="Cambria Math" w:eastAsiaTheme="minorEastAsia" w:hAnsi="Cambria Math"/>
          </w:rPr>
          <m:t>λ</m:t>
        </m:r>
      </m:oMath>
      <w:r>
        <w:rPr>
          <w:rFonts w:eastAsiaTheme="minorEastAsia"/>
        </w:rPr>
        <w:t xml:space="preserve"> is small, QLL thickness gradients are large. In Fig. 2(b), for example, it is clear that the gradient in QLL thickness at I’ is greater than at I. It follows that, in a growing ice crystal, more diffusive slowdown occurs at facet corners.</w:t>
      </w:r>
    </w:p>
    <w:p w14:paraId="29433353" w14:textId="77777777" w:rsidR="00C1228E" w:rsidRDefault="00C1228E" w:rsidP="00C1228E"/>
    <w:p w14:paraId="1214C77B" w14:textId="77777777" w:rsidR="00C1228E" w:rsidRDefault="00C1228E" w:rsidP="00C1228E">
      <w:r>
        <w:t xml:space="preserve">In summary, a flat facet exposed to supersaturated vapor will initially experience higher growth rates at its corners, because of higher vapor concentration there, which leads to a higher step density (smaller </w:t>
      </w:r>
      <m:oMath>
        <m:r>
          <w:rPr>
            <w:rFonts w:ascii="Cambria Math" w:eastAsiaTheme="minorEastAsia" w:hAnsi="Cambria Math"/>
          </w:rPr>
          <m:t>λ</m:t>
        </m:r>
      </m:oMath>
      <w:r>
        <w:t>) there, hence a reduction in the growth rate at corners relative to facet centers. When these effects become balanced – which can (and does) occur as an emergent property of the equations of motion defining QLC-1 (and QLC-2, as we will show here), the result is equal growth rates across the entire facet. The resulting traveling wave would be interpreted at the mesoscale (e.g., in a high-resolution optical or scanning electron microscopy experiments) as faceted growth.</w:t>
      </w:r>
    </w:p>
    <w:p w14:paraId="4235625F" w14:textId="77777777" w:rsidR="00EA651E" w:rsidRDefault="00EA651E" w:rsidP="001C5BBB">
      <w:pPr>
        <w:rPr>
          <w:rFonts w:eastAsiaTheme="minorEastAsia"/>
          <w:iCs/>
        </w:rPr>
      </w:pPr>
    </w:p>
    <w:p w14:paraId="150BA231" w14:textId="77777777" w:rsidR="0016075B" w:rsidRDefault="0016075B" w:rsidP="0016075B">
      <w:pPr>
        <w:rPr>
          <w:rFonts w:eastAsiaTheme="minorEastAsia"/>
          <w:b/>
          <w:bCs/>
        </w:rPr>
      </w:pPr>
      <w:r w:rsidRPr="00E30732">
        <w:rPr>
          <w:rFonts w:eastAsiaTheme="minorEastAsia"/>
          <w:b/>
          <w:bCs/>
        </w:rPr>
        <w:t xml:space="preserve">Appendix </w:t>
      </w:r>
      <w:r>
        <w:rPr>
          <w:rFonts w:eastAsiaTheme="minorEastAsia"/>
          <w:b/>
          <w:bCs/>
        </w:rPr>
        <w:t>3 –</w:t>
      </w:r>
      <w:r w:rsidRPr="00E30732">
        <w:rPr>
          <w:rFonts w:eastAsiaTheme="minorEastAsia"/>
          <w:b/>
          <w:bCs/>
        </w:rPr>
        <w:t xml:space="preserve"> </w:t>
      </w:r>
      <w:r w:rsidR="00D2441C">
        <w:rPr>
          <w:rFonts w:eastAsiaTheme="minorEastAsia"/>
          <w:b/>
          <w:bCs/>
        </w:rPr>
        <w:t>Vapor field calculations</w:t>
      </w:r>
    </w:p>
    <w:p w14:paraId="7A59F6CE" w14:textId="77777777" w:rsidR="00D2441C" w:rsidRPr="00E30732" w:rsidRDefault="00D2441C" w:rsidP="0016075B">
      <w:pPr>
        <w:rPr>
          <w:rFonts w:eastAsiaTheme="minorEastAsia"/>
          <w:b/>
          <w:bCs/>
        </w:rPr>
      </w:pPr>
    </w:p>
    <w:tbl>
      <w:tblPr>
        <w:tblStyle w:val="TableGrid"/>
        <w:tblW w:w="0" w:type="auto"/>
        <w:tblInd w:w="360" w:type="dxa"/>
        <w:tblLook w:val="04A0" w:firstRow="1" w:lastRow="0" w:firstColumn="1" w:lastColumn="0" w:noHBand="0" w:noVBand="1"/>
      </w:tblPr>
      <w:tblGrid>
        <w:gridCol w:w="5694"/>
        <w:gridCol w:w="3296"/>
      </w:tblGrid>
      <w:tr w:rsidR="00D2441C" w:rsidRPr="00FE3648" w14:paraId="0404C70A" w14:textId="77777777" w:rsidTr="00B81541">
        <w:tc>
          <w:tcPr>
            <w:tcW w:w="0" w:type="auto"/>
            <w:gridSpan w:val="2"/>
          </w:tcPr>
          <w:p w14:paraId="685E4833" w14:textId="77777777" w:rsidR="00D2441C" w:rsidRPr="00FE3648" w:rsidRDefault="00D2441C" w:rsidP="00B81541">
            <w:pPr>
              <w:keepNext/>
              <w:keepLines/>
              <w:rPr>
                <w:rFonts w:eastAsiaTheme="minorEastAsia"/>
                <w:b/>
                <w:bCs/>
              </w:rPr>
            </w:pPr>
            <w:r>
              <w:rPr>
                <w:rFonts w:eastAsiaTheme="minorEastAsia"/>
                <w:b/>
                <w:bCs/>
              </w:rPr>
              <w:t xml:space="preserve">Table A3.1. Parameters for simulation of the vapor field around a growing, square-shaped ice crystal </w:t>
            </w:r>
          </w:p>
        </w:tc>
      </w:tr>
      <w:tr w:rsidR="00D2441C" w14:paraId="31B083D8" w14:textId="77777777" w:rsidTr="00B81541">
        <w:tc>
          <w:tcPr>
            <w:tcW w:w="0" w:type="auto"/>
          </w:tcPr>
          <w:p w14:paraId="46547D6F" w14:textId="77777777" w:rsidR="00D2441C" w:rsidRDefault="00D2441C" w:rsidP="00B81541">
            <w:pPr>
              <w:keepNext/>
              <w:keepLines/>
              <w:rPr>
                <w:rFonts w:eastAsiaTheme="minorEastAsia"/>
              </w:rPr>
            </w:pPr>
            <w:r>
              <w:rPr>
                <w:rFonts w:eastAsiaTheme="minorEastAsia"/>
              </w:rPr>
              <w:t>S</w:t>
            </w:r>
            <w:r w:rsidRPr="00340E1B">
              <w:rPr>
                <w:rFonts w:eastAsiaTheme="minorEastAsia"/>
              </w:rPr>
              <w:t>imulation space</w:t>
            </w:r>
            <w:r>
              <w:rPr>
                <w:rFonts w:eastAsiaTheme="minorEastAsia"/>
              </w:rPr>
              <w:t xml:space="preserve"> dimensions</w:t>
            </w:r>
          </w:p>
        </w:tc>
        <w:tc>
          <w:tcPr>
            <w:tcW w:w="0" w:type="auto"/>
          </w:tcPr>
          <w:p w14:paraId="325CEB02" w14:textId="77777777" w:rsidR="00D2441C" w:rsidRPr="00EA651E" w:rsidRDefault="00D2441C" w:rsidP="00B81541">
            <w:pPr>
              <w:keepNext/>
              <w:keepLines/>
              <w:jc w:val="both"/>
              <w:rPr>
                <w:rFonts w:eastAsiaTheme="minorEastAsia"/>
              </w:rPr>
            </w:pPr>
            <m:oMathPara>
              <m:oMathParaPr>
                <m:jc m:val="left"/>
              </m:oMathParaPr>
              <m:oMath>
                <m:r>
                  <w:rPr>
                    <w:rFonts w:ascii="Cambria Math" w:eastAsiaTheme="minorEastAsia" w:hAnsi="Cambria Math"/>
                  </w:rPr>
                  <m:t>X=Y=±500 μm</m:t>
                </m:r>
              </m:oMath>
            </m:oMathPara>
          </w:p>
        </w:tc>
      </w:tr>
      <w:tr w:rsidR="00D2441C" w14:paraId="4DA0EAC5" w14:textId="77777777" w:rsidTr="00B81541">
        <w:tc>
          <w:tcPr>
            <w:tcW w:w="0" w:type="auto"/>
          </w:tcPr>
          <w:p w14:paraId="5BBEC052" w14:textId="77777777" w:rsidR="00D2441C" w:rsidRDefault="00D2441C" w:rsidP="00B81541">
            <w:pPr>
              <w:keepNext/>
              <w:keepLines/>
              <w:rPr>
                <w:rFonts w:eastAsiaTheme="minorEastAsia"/>
              </w:rPr>
            </w:pPr>
            <w:r>
              <w:rPr>
                <w:rFonts w:eastAsiaTheme="minorEastAsia"/>
              </w:rPr>
              <w:t>Time step for integration</w:t>
            </w:r>
          </w:p>
        </w:tc>
        <w:tc>
          <w:tcPr>
            <w:tcW w:w="0" w:type="auto"/>
          </w:tcPr>
          <w:p w14:paraId="3FE4F53D" w14:textId="77777777" w:rsidR="00D2441C" w:rsidRPr="00EA651E" w:rsidRDefault="00D2441C" w:rsidP="00B81541">
            <w:pPr>
              <w:keepNext/>
              <w:keepLines/>
              <w:jc w:val="both"/>
              <w:rPr>
                <w:rFonts w:eastAsiaTheme="minorEastAsia"/>
              </w:rPr>
            </w:pPr>
            <m:oMathPara>
              <m:oMathParaPr>
                <m:jc m:val="left"/>
              </m:oMathParaPr>
              <m:oMath>
                <m:r>
                  <w:rPr>
                    <w:rFonts w:ascii="Cambria Math" w:eastAsiaTheme="minorEastAsia" w:hAnsi="Cambria Math"/>
                  </w:rPr>
                  <m:t>dt=5×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 xml:space="preserve"> μs</m:t>
                </m:r>
              </m:oMath>
            </m:oMathPara>
          </w:p>
        </w:tc>
      </w:tr>
      <w:tr w:rsidR="00D2441C" w14:paraId="540D9FDA" w14:textId="77777777" w:rsidTr="00B81541">
        <w:tc>
          <w:tcPr>
            <w:tcW w:w="0" w:type="auto"/>
          </w:tcPr>
          <w:p w14:paraId="315B5797" w14:textId="77777777" w:rsidR="00D2441C" w:rsidRDefault="00D2441C" w:rsidP="00B81541">
            <w:pPr>
              <w:keepNext/>
              <w:keepLines/>
              <w:rPr>
                <w:rFonts w:eastAsiaTheme="minorEastAsia"/>
              </w:rPr>
            </w:pPr>
            <w:r>
              <w:rPr>
                <w:rFonts w:eastAsiaTheme="minorEastAsia"/>
              </w:rPr>
              <w:t>Time interval for integration</w:t>
            </w:r>
          </w:p>
        </w:tc>
        <w:tc>
          <w:tcPr>
            <w:tcW w:w="0" w:type="auto"/>
          </w:tcPr>
          <w:p w14:paraId="183C1566" w14:textId="77777777" w:rsidR="00D2441C" w:rsidRPr="00EA651E" w:rsidRDefault="00000000" w:rsidP="00B81541">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max</m:t>
                    </m:r>
                  </m:sub>
                </m:sSub>
                <m:r>
                  <w:rPr>
                    <w:rFonts w:ascii="Cambria Math" w:eastAsiaTheme="minorEastAsia" w:hAnsi="Cambria Math"/>
                  </w:rPr>
                  <m:t xml:space="preserve"> =2 μs</m:t>
                </m:r>
              </m:oMath>
            </m:oMathPara>
          </w:p>
        </w:tc>
      </w:tr>
      <w:tr w:rsidR="00D2441C" w14:paraId="3AD9458B" w14:textId="77777777" w:rsidTr="00B81541">
        <w:tc>
          <w:tcPr>
            <w:tcW w:w="0" w:type="auto"/>
          </w:tcPr>
          <w:p w14:paraId="29BA5812" w14:textId="77777777" w:rsidR="00D2441C" w:rsidRDefault="00D2441C" w:rsidP="00B81541">
            <w:pPr>
              <w:keepNext/>
              <w:keepLines/>
              <w:rPr>
                <w:rFonts w:eastAsiaTheme="minorEastAsia"/>
              </w:rPr>
            </w:pPr>
            <w:r>
              <w:rPr>
                <w:rFonts w:eastAsiaTheme="minorEastAsia"/>
              </w:rPr>
              <w:t>Spatial discretization</w:t>
            </w:r>
          </w:p>
        </w:tc>
        <w:tc>
          <w:tcPr>
            <w:tcW w:w="0" w:type="auto"/>
          </w:tcPr>
          <w:p w14:paraId="6CD17743" w14:textId="77777777" w:rsidR="00D2441C" w:rsidRPr="00EA651E" w:rsidRDefault="00D2441C" w:rsidP="00B81541">
            <w:pPr>
              <w:keepNext/>
              <w:keepLines/>
              <w:jc w:val="both"/>
              <w:rPr>
                <w:rFonts w:eastAsiaTheme="minorEastAsia"/>
              </w:rPr>
            </w:pPr>
            <m:oMathPara>
              <m:oMathParaPr>
                <m:jc m:val="left"/>
              </m:oMathParaPr>
              <m:oMath>
                <m:r>
                  <w:rPr>
                    <w:rFonts w:ascii="Cambria Math" w:eastAsiaTheme="minorEastAsia" w:hAnsi="Cambria Math"/>
                  </w:rPr>
                  <m:t>dx=dy=2.8 μm</m:t>
                </m:r>
              </m:oMath>
            </m:oMathPara>
          </w:p>
        </w:tc>
      </w:tr>
      <w:tr w:rsidR="00D2441C" w14:paraId="7E979934" w14:textId="77777777" w:rsidTr="00B81541">
        <w:tc>
          <w:tcPr>
            <w:tcW w:w="0" w:type="auto"/>
          </w:tcPr>
          <w:p w14:paraId="3C4DB73E" w14:textId="77777777" w:rsidR="00D2441C" w:rsidRDefault="00D2441C" w:rsidP="00B81541">
            <w:pPr>
              <w:keepNext/>
              <w:keepLines/>
              <w:rPr>
                <w:rFonts w:eastAsiaTheme="minorEastAsia"/>
              </w:rPr>
            </w:pPr>
            <w:r>
              <w:rPr>
                <w:rFonts w:eastAsiaTheme="minorEastAsia"/>
              </w:rPr>
              <w:t xml:space="preserve">Diffusion coefficient at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amb</m:t>
                  </m:r>
                </m:sub>
              </m:sSub>
              <m:r>
                <w:rPr>
                  <w:rFonts w:ascii="Cambria Math" w:eastAsiaTheme="minorEastAsia" w:hAnsi="Cambria Math"/>
                </w:rPr>
                <m:t>=273 K</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r>
                <w:rPr>
                  <w:rFonts w:ascii="Cambria Math" w:eastAsiaTheme="minorEastAsia" w:hAnsi="Cambria Math"/>
                </w:rPr>
                <m:t>=1 atm</m:t>
              </m:r>
            </m:oMath>
            <w:r>
              <w:rPr>
                <w:rFonts w:eastAsiaTheme="minorEastAsia"/>
              </w:rPr>
              <w:t xml:space="preserve"> </w:t>
            </w:r>
          </w:p>
        </w:tc>
        <w:tc>
          <w:tcPr>
            <w:tcW w:w="0" w:type="auto"/>
          </w:tcPr>
          <w:p w14:paraId="0C7BA5E2" w14:textId="77777777" w:rsidR="00D2441C" w:rsidRPr="00EA651E" w:rsidRDefault="00000000" w:rsidP="00B81541">
            <w:pPr>
              <w:keepNext/>
              <w:keepLines/>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vap</m:t>
                    </m:r>
                  </m:sub>
                  <m:sup>
                    <m:r>
                      <w:rPr>
                        <w:rFonts w:ascii="Cambria Math" w:eastAsiaTheme="minorEastAsia" w:hAnsi="Cambria Math"/>
                      </w:rPr>
                      <m:t>o</m:t>
                    </m:r>
                  </m:sup>
                </m:sSubSup>
                <m:r>
                  <w:rPr>
                    <w:rFonts w:ascii="Cambria Math" w:eastAsiaTheme="minorEastAsia" w:hAnsi="Cambria Math"/>
                  </w:rPr>
                  <m:t>=21.9  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/μs</m:t>
                </m:r>
              </m:oMath>
            </m:oMathPara>
          </w:p>
        </w:tc>
      </w:tr>
      <w:tr w:rsidR="00D2441C" w14:paraId="212905BA" w14:textId="77777777" w:rsidTr="00B81541">
        <w:tc>
          <w:tcPr>
            <w:tcW w:w="0" w:type="auto"/>
          </w:tcPr>
          <w:p w14:paraId="18DD5262" w14:textId="77777777" w:rsidR="00D2441C" w:rsidRDefault="00D2441C" w:rsidP="00B81541">
            <w:pPr>
              <w:keepNext/>
              <w:keepLines/>
              <w:rPr>
                <w:rFonts w:eastAsiaTheme="minorEastAsia"/>
              </w:rPr>
            </w:pPr>
            <w:r>
              <w:rPr>
                <w:rFonts w:eastAsiaTheme="minorEastAsia"/>
              </w:rPr>
              <w:t>Ambient temperature</w:t>
            </w:r>
          </w:p>
        </w:tc>
        <w:tc>
          <w:tcPr>
            <w:tcW w:w="0" w:type="auto"/>
          </w:tcPr>
          <w:p w14:paraId="7DAE420E" w14:textId="77777777" w:rsidR="00D2441C" w:rsidRPr="00EA651E" w:rsidRDefault="00000000" w:rsidP="00B81541">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amb</m:t>
                    </m:r>
                  </m:sub>
                </m:sSub>
                <m:r>
                  <w:rPr>
                    <w:rFonts w:ascii="Cambria Math" w:eastAsiaTheme="minorEastAsia" w:hAnsi="Cambria Math"/>
                  </w:rPr>
                  <m:t>=240 K</m:t>
                </m:r>
              </m:oMath>
            </m:oMathPara>
          </w:p>
        </w:tc>
      </w:tr>
      <w:tr w:rsidR="00D2441C" w14:paraId="78A28B1F" w14:textId="77777777" w:rsidTr="00B81541">
        <w:tc>
          <w:tcPr>
            <w:tcW w:w="0" w:type="auto"/>
          </w:tcPr>
          <w:p w14:paraId="3DCD871D" w14:textId="77777777" w:rsidR="00D2441C" w:rsidRDefault="00D2441C" w:rsidP="00B81541">
            <w:pPr>
              <w:keepNext/>
              <w:keepLines/>
              <w:rPr>
                <w:rFonts w:eastAsiaTheme="minorEastAsia"/>
              </w:rPr>
            </w:pPr>
            <w:r>
              <w:rPr>
                <w:rFonts w:eastAsiaTheme="minorEastAsia"/>
              </w:rPr>
              <w:t>Ambient pressure</w:t>
            </w:r>
          </w:p>
        </w:tc>
        <w:tc>
          <w:tcPr>
            <w:tcW w:w="0" w:type="auto"/>
          </w:tcPr>
          <w:p w14:paraId="10C53583" w14:textId="77777777" w:rsidR="00D2441C" w:rsidRPr="00EA651E" w:rsidRDefault="00000000" w:rsidP="00B81541">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r>
                  <w:rPr>
                    <w:rFonts w:ascii="Cambria Math" w:eastAsiaTheme="minorEastAsia" w:hAnsi="Cambria Math"/>
                  </w:rPr>
                  <m:t>=68.6 Pa</m:t>
                </m:r>
              </m:oMath>
            </m:oMathPara>
          </w:p>
        </w:tc>
      </w:tr>
      <w:tr w:rsidR="00D2441C" w14:paraId="5114B454" w14:textId="77777777" w:rsidTr="00B81541">
        <w:tc>
          <w:tcPr>
            <w:tcW w:w="0" w:type="auto"/>
          </w:tcPr>
          <w:p w14:paraId="0EC02EBC" w14:textId="77777777" w:rsidR="00D2441C" w:rsidRDefault="00D2441C" w:rsidP="00B81541">
            <w:pPr>
              <w:keepNext/>
              <w:keepLines/>
              <w:rPr>
                <w:rFonts w:eastAsiaTheme="minorEastAsia"/>
              </w:rPr>
            </w:pPr>
            <w:r>
              <w:rPr>
                <w:rFonts w:eastAsiaTheme="minorEastAsia"/>
              </w:rPr>
              <w:t>Diffusion Temperature-correction exponent</w:t>
            </w:r>
          </w:p>
        </w:tc>
        <w:tc>
          <w:tcPr>
            <w:tcW w:w="0" w:type="auto"/>
          </w:tcPr>
          <w:p w14:paraId="7DCD892E" w14:textId="77777777" w:rsidR="00D2441C" w:rsidRPr="00EA651E" w:rsidRDefault="00000000" w:rsidP="00B81541">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m:t>
                    </m:r>
                  </m:sub>
                </m:sSub>
                <m:r>
                  <w:rPr>
                    <w:rFonts w:ascii="Cambria Math" w:eastAsiaTheme="minorEastAsia" w:hAnsi="Cambria Math"/>
                  </w:rPr>
                  <m:t>=1.86</m:t>
                </m:r>
              </m:oMath>
            </m:oMathPara>
          </w:p>
        </w:tc>
      </w:tr>
      <w:tr w:rsidR="00D2441C" w14:paraId="3B2DBD23" w14:textId="77777777" w:rsidTr="00B81541">
        <w:tc>
          <w:tcPr>
            <w:tcW w:w="0" w:type="auto"/>
          </w:tcPr>
          <w:p w14:paraId="2256D5DB" w14:textId="77777777" w:rsidR="00D2441C" w:rsidRDefault="00D2441C" w:rsidP="00B81541">
            <w:pPr>
              <w:keepNext/>
              <w:keepLines/>
              <w:rPr>
                <w:rFonts w:eastAsiaTheme="minorEastAsia"/>
              </w:rPr>
            </w:pPr>
            <w:r>
              <w:rPr>
                <w:rFonts w:eastAsiaTheme="minorEastAsia"/>
              </w:rPr>
              <w:t>Diffusion coefficient under ambient conditions</w:t>
            </w:r>
          </w:p>
        </w:tc>
        <w:tc>
          <w:tcPr>
            <w:tcW w:w="0" w:type="auto"/>
          </w:tcPr>
          <w:p w14:paraId="7856F624" w14:textId="77777777" w:rsidR="00D2441C" w:rsidRPr="00EA651E" w:rsidRDefault="00000000" w:rsidP="00B81541">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r>
                  <w:rPr>
                    <w:rFonts w:ascii="Cambria Math" w:eastAsiaTheme="minorEastAsia" w:hAnsi="Cambria Math"/>
                  </w:rPr>
                  <m:t>=3.49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r>
                  <w:rPr>
                    <w:rFonts w:ascii="Cambria Math" w:eastAsiaTheme="minorEastAsia" w:hAnsi="Cambria Math"/>
                  </w:rPr>
                  <m:t xml:space="preserve"> 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 xml:space="preserve">/μs </m:t>
                </m:r>
              </m:oMath>
            </m:oMathPara>
          </w:p>
        </w:tc>
      </w:tr>
      <w:tr w:rsidR="00D2441C" w14:paraId="72CF0544" w14:textId="77777777" w:rsidTr="00B81541">
        <w:tc>
          <w:tcPr>
            <w:tcW w:w="0" w:type="auto"/>
          </w:tcPr>
          <w:p w14:paraId="64BDBD81" w14:textId="77777777" w:rsidR="00D2441C" w:rsidRDefault="00D2441C" w:rsidP="00B81541">
            <w:pPr>
              <w:keepNext/>
              <w:keepLines/>
              <w:rPr>
                <w:rFonts w:eastAsiaTheme="minorEastAsia"/>
              </w:rPr>
            </w:pPr>
            <w:r>
              <w:rPr>
                <w:rFonts w:eastAsiaTheme="minorEastAsia"/>
              </w:rPr>
              <w:t>Far-field water vapor partial pressure</w:t>
            </w:r>
          </w:p>
        </w:tc>
        <w:tc>
          <w:tcPr>
            <w:tcW w:w="0" w:type="auto"/>
          </w:tcPr>
          <w:p w14:paraId="5E1BFD3D" w14:textId="77777777" w:rsidR="00D2441C" w:rsidRPr="00EA651E" w:rsidRDefault="00000000" w:rsidP="00B81541">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vap,f</m:t>
                    </m:r>
                  </m:sub>
                </m:sSub>
                <m:r>
                  <w:rPr>
                    <w:rFonts w:ascii="Cambria Math" w:eastAsiaTheme="minorEastAsia" w:hAnsi="Cambria Math"/>
                  </w:rPr>
                  <m:t>=30 Pa</m:t>
                </m:r>
              </m:oMath>
            </m:oMathPara>
          </w:p>
        </w:tc>
      </w:tr>
      <w:tr w:rsidR="00D2441C" w14:paraId="52241042" w14:textId="77777777" w:rsidTr="00B81541">
        <w:tc>
          <w:tcPr>
            <w:tcW w:w="0" w:type="auto"/>
          </w:tcPr>
          <w:p w14:paraId="0B0A086E" w14:textId="77777777" w:rsidR="00D2441C" w:rsidRDefault="00D2441C" w:rsidP="00B81541">
            <w:pPr>
              <w:keepNext/>
              <w:keepLines/>
              <w:rPr>
                <w:rFonts w:eastAsiaTheme="minorEastAsia"/>
              </w:rPr>
            </w:pPr>
            <w:r>
              <w:rPr>
                <w:rFonts w:eastAsiaTheme="minorEastAsia"/>
              </w:rPr>
              <w:t>Far-field water vapor supersaturation</w:t>
            </w:r>
          </w:p>
        </w:tc>
        <w:tc>
          <w:tcPr>
            <w:tcW w:w="0" w:type="auto"/>
          </w:tcPr>
          <w:p w14:paraId="1AF207DB" w14:textId="77777777" w:rsidR="00D2441C" w:rsidRPr="00EA651E" w:rsidRDefault="00000000" w:rsidP="00B81541">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m:t>
                    </m:r>
                  </m:sub>
                </m:sSub>
                <m:r>
                  <w:rPr>
                    <w:rFonts w:ascii="Cambria Math" w:eastAsiaTheme="minorEastAsia" w:hAnsi="Cambria Math"/>
                  </w:rPr>
                  <m:t>=1000 μm</m:t>
                </m:r>
              </m:oMath>
            </m:oMathPara>
          </w:p>
        </w:tc>
      </w:tr>
      <w:tr w:rsidR="00D2441C" w14:paraId="4AB88462" w14:textId="77777777" w:rsidTr="00B81541">
        <w:tc>
          <w:tcPr>
            <w:tcW w:w="0" w:type="auto"/>
          </w:tcPr>
          <w:p w14:paraId="4C909A8E" w14:textId="77777777" w:rsidR="00D2441C" w:rsidRDefault="00D2441C" w:rsidP="00B81541">
            <w:pPr>
              <w:keepNext/>
              <w:keepLines/>
              <w:rPr>
                <w:rFonts w:eastAsiaTheme="minorEastAsia"/>
              </w:rPr>
            </w:pPr>
            <w:r>
              <w:rPr>
                <w:rFonts w:eastAsiaTheme="minorEastAsia"/>
              </w:rPr>
              <w:t>Far-field distance from the origin</w:t>
            </w:r>
          </w:p>
        </w:tc>
        <w:tc>
          <w:tcPr>
            <w:tcW w:w="0" w:type="auto"/>
          </w:tcPr>
          <w:p w14:paraId="6286069C" w14:textId="77777777" w:rsidR="00D2441C" w:rsidRPr="00EA651E" w:rsidRDefault="00000000" w:rsidP="00B81541">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=0.25</m:t>
                </m:r>
              </m:oMath>
            </m:oMathPara>
          </w:p>
        </w:tc>
      </w:tr>
      <w:tr w:rsidR="00D2441C" w14:paraId="704B2996" w14:textId="77777777" w:rsidTr="00B81541">
        <w:tc>
          <w:tcPr>
            <w:tcW w:w="0" w:type="auto"/>
          </w:tcPr>
          <w:p w14:paraId="23BB8B28" w14:textId="77777777" w:rsidR="00D2441C" w:rsidRDefault="00D2441C" w:rsidP="00B81541">
            <w:pPr>
              <w:keepNext/>
              <w:keepLines/>
              <w:rPr>
                <w:rFonts w:eastAsiaTheme="minorEastAsia"/>
              </w:rPr>
            </w:pPr>
            <w:r>
              <w:rPr>
                <w:rFonts w:eastAsiaTheme="minorEastAsia"/>
              </w:rPr>
              <w:t>Mass density of ice</w:t>
            </w:r>
          </w:p>
        </w:tc>
        <w:tc>
          <w:tcPr>
            <w:tcW w:w="0" w:type="auto"/>
          </w:tcPr>
          <w:p w14:paraId="6CD6320E" w14:textId="77777777" w:rsidR="00D2441C" w:rsidRPr="00EA651E" w:rsidRDefault="00000000" w:rsidP="00B81541">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ice</m:t>
                    </m:r>
                  </m:sub>
                </m:sSub>
                <m:r>
                  <w:rPr>
                    <w:rFonts w:ascii="Cambria Math" w:eastAsiaTheme="minorEastAsia" w:hAnsi="Cambria Math"/>
                  </w:rPr>
                  <m:t>=0.9 g/c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m:oMathPara>
          </w:p>
        </w:tc>
      </w:tr>
      <w:tr w:rsidR="00D2441C" w14:paraId="56F8C65E" w14:textId="77777777" w:rsidTr="00B81541">
        <w:tc>
          <w:tcPr>
            <w:tcW w:w="0" w:type="auto"/>
          </w:tcPr>
          <w:p w14:paraId="0E874BEB" w14:textId="77777777" w:rsidR="00D2441C" w:rsidRDefault="00D2441C" w:rsidP="00B81541">
            <w:pPr>
              <w:keepNext/>
              <w:keepLines/>
              <w:rPr>
                <w:rFonts w:eastAsiaTheme="minorEastAsia"/>
              </w:rPr>
            </w:pPr>
            <w:r>
              <w:rPr>
                <w:rFonts w:eastAsiaTheme="minorEastAsia"/>
              </w:rPr>
              <w:t>Growth rate of ice surface</w:t>
            </w:r>
          </w:p>
        </w:tc>
        <w:tc>
          <w:tcPr>
            <w:tcW w:w="0" w:type="auto"/>
          </w:tcPr>
          <w:p w14:paraId="7778238D" w14:textId="77777777" w:rsidR="00D2441C" w:rsidRPr="00EA651E" w:rsidRDefault="00000000" w:rsidP="00B81541">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ice,s</m:t>
                    </m:r>
                  </m:sub>
                </m:sSub>
                <m:r>
                  <w:rPr>
                    <w:rFonts w:ascii="Cambria Math" w:eastAsiaTheme="minorEastAsia" w:hAnsi="Cambria Math"/>
                  </w:rPr>
                  <m:t>=2 μm/s</m:t>
                </m:r>
              </m:oMath>
            </m:oMathPara>
          </w:p>
        </w:tc>
      </w:tr>
    </w:tbl>
    <w:p w14:paraId="20DEDE97" w14:textId="77777777" w:rsidR="0016075B" w:rsidRDefault="0016075B" w:rsidP="001C5BBB">
      <w:pPr>
        <w:rPr>
          <w:rFonts w:eastAsiaTheme="minorEastAsia"/>
          <w:iCs/>
        </w:rPr>
      </w:pPr>
    </w:p>
    <w:p w14:paraId="210E038D" w14:textId="77777777" w:rsidR="00F16AEA" w:rsidRDefault="00834C83" w:rsidP="003B1635">
      <w:pPr>
        <w:rPr>
          <w:rFonts w:eastAsiaTheme="minorEastAsia"/>
          <w:u w:val="single"/>
        </w:rPr>
      </w:pPr>
      <w:r w:rsidRPr="00834C83">
        <w:rPr>
          <w:rFonts w:eastAsiaTheme="minorEastAsia"/>
          <w:u w:val="single"/>
        </w:rPr>
        <w:t>References:</w:t>
      </w:r>
    </w:p>
    <w:p w14:paraId="31AAF0A5" w14:textId="77777777" w:rsidR="00B843D7" w:rsidRPr="00B843D7" w:rsidRDefault="00F16AEA" w:rsidP="00B843D7">
      <w:pPr>
        <w:pStyle w:val="Bibliography"/>
        <w:rPr>
          <w:rFonts w:ascii="Calibri" w:cs="Calibri"/>
        </w:rPr>
      </w:pPr>
      <w:r>
        <w:rPr>
          <w:rFonts w:eastAsiaTheme="minorEastAsia"/>
          <w:u w:val="single"/>
        </w:rPr>
        <w:fldChar w:fldCharType="begin"/>
      </w:r>
      <w:r w:rsidR="00685AA4">
        <w:rPr>
          <w:rFonts w:eastAsiaTheme="minorEastAsia"/>
          <w:u w:val="single"/>
        </w:rPr>
        <w:instrText xml:space="preserve"> ADDIN ZOTERO_BIBL {"uncited":[],"omitted":[],"custom":[]} CSL_BIBLIOGRAPHY </w:instrText>
      </w:r>
      <w:r>
        <w:rPr>
          <w:rFonts w:eastAsiaTheme="minorEastAsia"/>
          <w:u w:val="single"/>
        </w:rPr>
        <w:fldChar w:fldCharType="separate"/>
      </w:r>
      <w:r w:rsidR="00B843D7" w:rsidRPr="00B843D7">
        <w:rPr>
          <w:rFonts w:ascii="Calibri" w:cs="Calibri"/>
        </w:rPr>
        <w:t>Anon. n.d. “Air - Diffusion Coefficients of Gases in Excess of Air.” Retrieved February 4, 2024 (https://www.engineeringtoolbox.com/air-diffusion-coefficient-gas-mixture-temperature-d_2010.html).</w:t>
      </w:r>
    </w:p>
    <w:p w14:paraId="05DEBB2B" w14:textId="77777777" w:rsidR="00B843D7" w:rsidRPr="00B843D7" w:rsidRDefault="00B843D7" w:rsidP="00B843D7">
      <w:pPr>
        <w:pStyle w:val="Bibliography"/>
        <w:rPr>
          <w:rFonts w:ascii="Calibri" w:cs="Calibri"/>
        </w:rPr>
      </w:pPr>
      <w:r w:rsidRPr="00B843D7">
        <w:rPr>
          <w:rFonts w:ascii="Calibri" w:cs="Calibri"/>
        </w:rPr>
        <w:t xml:space="preserve">Arioli, Gianni, and Hans Koch. 2015. “Existence and Stability of Traveling Pulse Solutions of the FitzHugh–Nagumo Equation.” </w:t>
      </w:r>
      <w:r w:rsidRPr="00B843D7">
        <w:rPr>
          <w:rFonts w:ascii="Calibri" w:cs="Calibri"/>
          <w:i/>
          <w:iCs/>
        </w:rPr>
        <w:t>Nonlinear Analysis: Theory, Methods &amp; Applications</w:t>
      </w:r>
      <w:r w:rsidRPr="00B843D7">
        <w:rPr>
          <w:rFonts w:ascii="Calibri" w:cs="Calibri"/>
        </w:rPr>
        <w:t xml:space="preserve"> 113:51–70. doi: 10.1016/j.na.2014.09.023.</w:t>
      </w:r>
    </w:p>
    <w:p w14:paraId="4CBF1033" w14:textId="77777777" w:rsidR="00B843D7" w:rsidRPr="00B843D7" w:rsidRDefault="00B843D7" w:rsidP="00B843D7">
      <w:pPr>
        <w:pStyle w:val="Bibliography"/>
        <w:rPr>
          <w:rFonts w:ascii="Calibri" w:cs="Calibri"/>
        </w:rPr>
      </w:pPr>
      <w:r w:rsidRPr="00B843D7">
        <w:rPr>
          <w:rFonts w:ascii="Calibri" w:cs="Calibri"/>
        </w:rPr>
        <w:lastRenderedPageBreak/>
        <w:t xml:space="preserve">Benet, Jorge, Pablo Llombart, Eduardo Sanz, and Luis G. MacDowell. 2019. “Structure and Fluctuations of the Premelted Liquid Film of Ice at the Triple Point.” </w:t>
      </w:r>
      <w:r w:rsidRPr="00B843D7">
        <w:rPr>
          <w:rFonts w:ascii="Calibri" w:cs="Calibri"/>
          <w:i/>
          <w:iCs/>
        </w:rPr>
        <w:t>Molecular Physics</w:t>
      </w:r>
      <w:r w:rsidRPr="00B843D7">
        <w:rPr>
          <w:rFonts w:ascii="Calibri" w:cs="Calibri"/>
        </w:rPr>
        <w:t xml:space="preserve"> 117(20):2846–64. doi: 10.1080/00268976.2019.1583388.</w:t>
      </w:r>
    </w:p>
    <w:p w14:paraId="58DD5B7A" w14:textId="77777777" w:rsidR="00B843D7" w:rsidRPr="00B843D7" w:rsidRDefault="00B843D7" w:rsidP="00B843D7">
      <w:pPr>
        <w:pStyle w:val="Bibliography"/>
        <w:rPr>
          <w:rFonts w:ascii="Calibri" w:cs="Calibri"/>
        </w:rPr>
      </w:pPr>
      <w:r w:rsidRPr="00B843D7">
        <w:rPr>
          <w:rFonts w:ascii="Calibri" w:cs="Calibri"/>
        </w:rPr>
        <w:t xml:space="preserve">Berg, W. F. 1938. “Crystal Growth from Solutions.” </w:t>
      </w:r>
      <w:r w:rsidRPr="00B843D7">
        <w:rPr>
          <w:rFonts w:ascii="Calibri" w:cs="Calibri"/>
          <w:i/>
          <w:iCs/>
        </w:rPr>
        <w:t>Proceedings of the Royal Society of London. Series A - Mathematical and Physical Sciences</w:t>
      </w:r>
      <w:r w:rsidRPr="00B843D7">
        <w:rPr>
          <w:rFonts w:ascii="Calibri" w:cs="Calibri"/>
        </w:rPr>
        <w:t xml:space="preserve"> 164(916):79–95. doi: 10.1098/rspa.1938.0006.</w:t>
      </w:r>
    </w:p>
    <w:p w14:paraId="3F0B4730" w14:textId="77777777" w:rsidR="00B843D7" w:rsidRPr="00B843D7" w:rsidRDefault="00B843D7" w:rsidP="00B843D7">
      <w:pPr>
        <w:pStyle w:val="Bibliography"/>
        <w:rPr>
          <w:rFonts w:ascii="Calibri" w:cs="Calibri"/>
        </w:rPr>
      </w:pPr>
      <w:r w:rsidRPr="00B843D7">
        <w:rPr>
          <w:rFonts w:ascii="Calibri" w:cs="Calibri"/>
        </w:rPr>
        <w:t>Di Prinzio, Carlos Leonardo, Damian Stoler Flores, Guillermo Gabriel Aguirre Varela, and Esteban Druetta. 2020. “Superficial Self-Diffusion Coefficient in Ih-ICE.” doi: 10.5817/CPR2020-2-12.</w:t>
      </w:r>
    </w:p>
    <w:p w14:paraId="2EB6DD8C" w14:textId="77777777" w:rsidR="00B843D7" w:rsidRPr="00B843D7" w:rsidRDefault="00B843D7" w:rsidP="00B843D7">
      <w:pPr>
        <w:pStyle w:val="Bibliography"/>
        <w:rPr>
          <w:rFonts w:ascii="Calibri" w:cs="Calibri"/>
        </w:rPr>
      </w:pPr>
      <w:r w:rsidRPr="00B843D7">
        <w:rPr>
          <w:rFonts w:ascii="Calibri" w:cs="Calibri"/>
        </w:rPr>
        <w:t xml:space="preserve">Harrington, Jerry Y., and Gwenore F. Pokrifka. 2021. “Approximate Models for Lateral Growth on Ice Crystal Surfaces during Vapor Depositional Growth.” </w:t>
      </w:r>
      <w:r w:rsidRPr="00B843D7">
        <w:rPr>
          <w:rFonts w:ascii="Calibri" w:cs="Calibri"/>
          <w:i/>
          <w:iCs/>
        </w:rPr>
        <w:t>Journal of the Atmospheric Sciences</w:t>
      </w:r>
      <w:r w:rsidRPr="00B843D7">
        <w:rPr>
          <w:rFonts w:ascii="Calibri" w:cs="Calibri"/>
        </w:rPr>
        <w:t xml:space="preserve"> 78(3):967–81. doi: 10.1175/JAS-D-20-0228.1.</w:t>
      </w:r>
    </w:p>
    <w:p w14:paraId="385E06EC" w14:textId="77777777" w:rsidR="00B843D7" w:rsidRPr="00B843D7" w:rsidRDefault="00B843D7" w:rsidP="00B843D7">
      <w:pPr>
        <w:pStyle w:val="Bibliography"/>
        <w:rPr>
          <w:rFonts w:ascii="Calibri" w:cs="Calibri"/>
        </w:rPr>
      </w:pPr>
      <w:r w:rsidRPr="00B843D7">
        <w:rPr>
          <w:rFonts w:ascii="Calibri" w:cs="Calibri"/>
        </w:rPr>
        <w:t xml:space="preserve">Järvinen, Emma, Bastiaan van Diedenhoven, Nathan Magee, Steven Neshyba, Martin Schnaiter, Guanglang Xu, Olivier Jourdan, David Delene, Fritz Waitz, Simone Lolli, and Seiji Kato. 2023. “Ice Crystal Complexity and Link to the Cirrus Cloud Radiative Effect.” Pp. 47–85 in </w:t>
      </w:r>
      <w:r w:rsidRPr="00B843D7">
        <w:rPr>
          <w:rFonts w:ascii="Calibri" w:cs="Calibri"/>
          <w:i/>
          <w:iCs/>
        </w:rPr>
        <w:t>Clouds and Their Climatic Impacts</w:t>
      </w:r>
      <w:r w:rsidRPr="00B843D7">
        <w:rPr>
          <w:rFonts w:ascii="Calibri" w:cs="Calibri"/>
        </w:rPr>
        <w:t>. American Geophysical Union (AGU).</w:t>
      </w:r>
    </w:p>
    <w:p w14:paraId="0A3C5505" w14:textId="77777777" w:rsidR="00B843D7" w:rsidRPr="00B843D7" w:rsidRDefault="00B843D7" w:rsidP="00B843D7">
      <w:pPr>
        <w:pStyle w:val="Bibliography"/>
        <w:rPr>
          <w:rFonts w:ascii="Calibri" w:cs="Calibri"/>
        </w:rPr>
      </w:pPr>
      <w:r w:rsidRPr="00B843D7">
        <w:rPr>
          <w:rFonts w:ascii="Calibri" w:cs="Calibri"/>
        </w:rPr>
        <w:t xml:space="preserve">Jayaprakash, C., W. F. Saam, and S. Teitel. 1983. “Roughening and Facet Formation in Crystals.” </w:t>
      </w:r>
      <w:r w:rsidRPr="00B843D7">
        <w:rPr>
          <w:rFonts w:ascii="Calibri" w:cs="Calibri"/>
          <w:i/>
          <w:iCs/>
        </w:rPr>
        <w:t>Physical Review Letters</w:t>
      </w:r>
      <w:r w:rsidRPr="00B843D7">
        <w:rPr>
          <w:rFonts w:ascii="Calibri" w:cs="Calibri"/>
        </w:rPr>
        <w:t xml:space="preserve"> 50(25):2017–20. doi: 10.1103/PhysRevLett.50.2017.</w:t>
      </w:r>
    </w:p>
    <w:p w14:paraId="479646A8" w14:textId="77777777" w:rsidR="00B843D7" w:rsidRPr="00B843D7" w:rsidRDefault="00B843D7" w:rsidP="00B843D7">
      <w:pPr>
        <w:pStyle w:val="Bibliography"/>
        <w:rPr>
          <w:rFonts w:ascii="Calibri" w:cs="Calibri"/>
        </w:rPr>
      </w:pPr>
      <w:r w:rsidRPr="00B843D7">
        <w:rPr>
          <w:rFonts w:ascii="Calibri" w:cs="Calibri"/>
        </w:rPr>
        <w:t xml:space="preserve">Kuroda, T., and R. Lacmann. 1982. “Growth Kinetics of Ice from the Vapour Phase and Its Growth Forms.” </w:t>
      </w:r>
      <w:r w:rsidRPr="00B843D7">
        <w:rPr>
          <w:rFonts w:ascii="Calibri" w:cs="Calibri"/>
          <w:i/>
          <w:iCs/>
        </w:rPr>
        <w:t>Journal of Crystal Growth</w:t>
      </w:r>
      <w:r w:rsidRPr="00B843D7">
        <w:rPr>
          <w:rFonts w:ascii="Calibri" w:cs="Calibri"/>
        </w:rPr>
        <w:t xml:space="preserve"> 56(1):189–205. doi: 10.1016/0022-0248(82)90028-8.</w:t>
      </w:r>
    </w:p>
    <w:p w14:paraId="6B216A74" w14:textId="77777777" w:rsidR="00B843D7" w:rsidRPr="00B843D7" w:rsidRDefault="00B843D7" w:rsidP="00B843D7">
      <w:pPr>
        <w:pStyle w:val="Bibliography"/>
        <w:rPr>
          <w:rFonts w:ascii="Calibri" w:cs="Calibri"/>
        </w:rPr>
      </w:pPr>
      <w:r w:rsidRPr="00B843D7">
        <w:rPr>
          <w:rFonts w:ascii="Calibri" w:cs="Calibri"/>
        </w:rPr>
        <w:t xml:space="preserve">Llombart, Pablo, E. Noya, and Luis MacDowell. 2020. “Surface Phase Transitions and Crystal Habits of Ice in the Atmosphere.” </w:t>
      </w:r>
      <w:r w:rsidRPr="00B843D7">
        <w:rPr>
          <w:rFonts w:ascii="Calibri" w:cs="Calibri"/>
          <w:i/>
          <w:iCs/>
        </w:rPr>
        <w:t>Science Advances</w:t>
      </w:r>
      <w:r w:rsidRPr="00B843D7">
        <w:rPr>
          <w:rFonts w:ascii="Calibri" w:cs="Calibri"/>
        </w:rPr>
        <w:t xml:space="preserve"> 6:eaay9322. doi: 10.1126/sciadv.aay9322.</w:t>
      </w:r>
    </w:p>
    <w:p w14:paraId="7BFDD2A8" w14:textId="77777777" w:rsidR="00B843D7" w:rsidRPr="00B843D7" w:rsidRDefault="00B843D7" w:rsidP="00B843D7">
      <w:pPr>
        <w:pStyle w:val="Bibliography"/>
        <w:rPr>
          <w:rFonts w:ascii="Calibri" w:cs="Calibri"/>
        </w:rPr>
      </w:pPr>
      <w:r w:rsidRPr="00B843D7">
        <w:rPr>
          <w:rFonts w:ascii="Calibri" w:cs="Calibri"/>
        </w:rPr>
        <w:t xml:space="preserve">Magee, N. B., A. Miller, M. Amaral, and A. Cumiskey. 2014. “Mesoscopic Surface Roughness of Ice Crystals Pervasive across a Wide Range of Ice Crystal Conditions.” </w:t>
      </w:r>
      <w:r w:rsidRPr="00B843D7">
        <w:rPr>
          <w:rFonts w:ascii="Calibri" w:cs="Calibri"/>
          <w:i/>
          <w:iCs/>
        </w:rPr>
        <w:t>Atmospheric Chemistry and Physics</w:t>
      </w:r>
      <w:r w:rsidRPr="00B843D7">
        <w:rPr>
          <w:rFonts w:ascii="Calibri" w:cs="Calibri"/>
        </w:rPr>
        <w:t xml:space="preserve"> 14(22):12357–71. doi: 10.5194/acp-14-12357-2014.</w:t>
      </w:r>
    </w:p>
    <w:p w14:paraId="5387743C" w14:textId="77777777" w:rsidR="00B843D7" w:rsidRPr="00B843D7" w:rsidRDefault="00B843D7" w:rsidP="00B843D7">
      <w:pPr>
        <w:pStyle w:val="Bibliography"/>
        <w:rPr>
          <w:rFonts w:ascii="Calibri" w:cs="Calibri"/>
        </w:rPr>
      </w:pPr>
      <w:r w:rsidRPr="00B843D7">
        <w:rPr>
          <w:rFonts w:ascii="Calibri" w:cs="Calibri"/>
        </w:rPr>
        <w:t xml:space="preserve">Magee, Nathan, Katie Boaggio, Samantha Staskiewicz, Aaron Lynn, Xuanyi Zhao, Nicholas Tusay, Terance Schuh, Manisha Bandamede, Lucas Bancroft, David Connelly, Kevin Hurler, Bryan Miner, and Elissa Khoudary. 2021. “Captured Cirrus Ice Particles in High Definition.” </w:t>
      </w:r>
      <w:r w:rsidRPr="00B843D7">
        <w:rPr>
          <w:rFonts w:ascii="Calibri" w:cs="Calibri"/>
          <w:i/>
          <w:iCs/>
        </w:rPr>
        <w:t>Atmospheric Chemistry and Physics</w:t>
      </w:r>
      <w:r w:rsidRPr="00B843D7">
        <w:rPr>
          <w:rFonts w:ascii="Calibri" w:cs="Calibri"/>
        </w:rPr>
        <w:t xml:space="preserve"> 21(9):7171–85. doi: 10.5194/acp-21-7171-2021.</w:t>
      </w:r>
    </w:p>
    <w:p w14:paraId="0E830FB8" w14:textId="77777777" w:rsidR="00B843D7" w:rsidRPr="00B843D7" w:rsidRDefault="00B843D7" w:rsidP="00B843D7">
      <w:pPr>
        <w:pStyle w:val="Bibliography"/>
        <w:rPr>
          <w:rFonts w:ascii="Calibri" w:cs="Calibri"/>
        </w:rPr>
      </w:pPr>
      <w:r w:rsidRPr="00B843D7">
        <w:rPr>
          <w:rFonts w:ascii="Calibri" w:cs="Calibri"/>
        </w:rPr>
        <w:t xml:space="preserve">Murata, Ken-ichiro, Ken Nagashima, and Gen Sazaki. 2019. “How Do Ice Crystals Grow inside Quasiliquid Layers?” </w:t>
      </w:r>
      <w:r w:rsidRPr="00B843D7">
        <w:rPr>
          <w:rFonts w:ascii="Calibri" w:cs="Calibri"/>
          <w:i/>
          <w:iCs/>
        </w:rPr>
        <w:t>Physical Review Letters</w:t>
      </w:r>
      <w:r w:rsidRPr="00B843D7">
        <w:rPr>
          <w:rFonts w:ascii="Calibri" w:cs="Calibri"/>
        </w:rPr>
        <w:t xml:space="preserve"> 122(2):026102. doi: 10.1103/PhysRevLett.122.026102.</w:t>
      </w:r>
    </w:p>
    <w:p w14:paraId="54FECB3A" w14:textId="77777777" w:rsidR="00B843D7" w:rsidRPr="00B843D7" w:rsidRDefault="00B843D7" w:rsidP="00B843D7">
      <w:pPr>
        <w:pStyle w:val="Bibliography"/>
        <w:rPr>
          <w:rFonts w:ascii="Calibri" w:cs="Calibri"/>
        </w:rPr>
      </w:pPr>
      <w:r w:rsidRPr="00B843D7">
        <w:rPr>
          <w:rFonts w:ascii="Calibri" w:cs="Calibri"/>
        </w:rPr>
        <w:t xml:space="preserve">Neshyba, Steven, Jonathan Adams, Kelsey Reed, Penny M. Rowe, and Ivan Gladich. 2016. “A Quasi-Liquid Mediated Continuum Model of Faceted Ice Dynamics.” </w:t>
      </w:r>
      <w:r w:rsidRPr="00B843D7">
        <w:rPr>
          <w:rFonts w:ascii="Calibri" w:cs="Calibri"/>
          <w:i/>
          <w:iCs/>
        </w:rPr>
        <w:t xml:space="preserve">Journal of </w:t>
      </w:r>
      <w:r w:rsidRPr="00B843D7">
        <w:rPr>
          <w:rFonts w:ascii="Calibri" w:cs="Calibri"/>
          <w:i/>
          <w:iCs/>
        </w:rPr>
        <w:lastRenderedPageBreak/>
        <w:t>Geophysical Research: Atmospheres</w:t>
      </w:r>
      <w:r w:rsidRPr="00B843D7">
        <w:rPr>
          <w:rFonts w:ascii="Calibri" w:cs="Calibri"/>
        </w:rPr>
        <w:t xml:space="preserve"> 121(23):14,035-14,055. doi: https://doi.org/10.1002/2016JD025458.</w:t>
      </w:r>
    </w:p>
    <w:p w14:paraId="4DC7518D" w14:textId="77777777" w:rsidR="00B843D7" w:rsidRPr="00B843D7" w:rsidRDefault="00B843D7" w:rsidP="00B843D7">
      <w:pPr>
        <w:pStyle w:val="Bibliography"/>
        <w:rPr>
          <w:rFonts w:ascii="Calibri" w:cs="Calibri"/>
        </w:rPr>
      </w:pPr>
      <w:r w:rsidRPr="00B843D7">
        <w:rPr>
          <w:rFonts w:ascii="Calibri" w:cs="Calibri"/>
        </w:rPr>
        <w:t xml:space="preserve">Neshyba, Steven, Erin Nugent, Martina Roeselová, and Pavel Jungwirth. 2009. “Molecular Dynamics Study of Ice−Vapor Interactions via the Quasi-Liquid Layer.” </w:t>
      </w:r>
      <w:r w:rsidRPr="00B843D7">
        <w:rPr>
          <w:rFonts w:ascii="Calibri" w:cs="Calibri"/>
          <w:i/>
          <w:iCs/>
        </w:rPr>
        <w:t>The Journal of Physical Chemistry C</w:t>
      </w:r>
      <w:r w:rsidRPr="00B843D7">
        <w:rPr>
          <w:rFonts w:ascii="Calibri" w:cs="Calibri"/>
        </w:rPr>
        <w:t xml:space="preserve"> 113(11):4597–4604. doi: 10.1021/jp810589a.</w:t>
      </w:r>
    </w:p>
    <w:p w14:paraId="7290741F" w14:textId="77777777" w:rsidR="00B843D7" w:rsidRPr="00B843D7" w:rsidRDefault="00B843D7" w:rsidP="00B843D7">
      <w:pPr>
        <w:pStyle w:val="Bibliography"/>
        <w:rPr>
          <w:rFonts w:ascii="Calibri" w:cs="Calibri"/>
        </w:rPr>
      </w:pPr>
      <w:r w:rsidRPr="00B843D7">
        <w:rPr>
          <w:rFonts w:ascii="Calibri" w:cs="Calibri"/>
        </w:rPr>
        <w:t xml:space="preserve">Price, William S., Hiroyuki Ide, and Yoji Arata. 1999. “Self-Diffusion of Supercooled Water to 238 K Using PGSE NMR Diffusion Measurements.” </w:t>
      </w:r>
      <w:r w:rsidRPr="00B843D7">
        <w:rPr>
          <w:rFonts w:ascii="Calibri" w:cs="Calibri"/>
          <w:i/>
          <w:iCs/>
        </w:rPr>
        <w:t>The Journal of Physical Chemistry A</w:t>
      </w:r>
      <w:r w:rsidRPr="00B843D7">
        <w:rPr>
          <w:rFonts w:ascii="Calibri" w:cs="Calibri"/>
        </w:rPr>
        <w:t xml:space="preserve"> 103(4):448–50. doi: 10.1021/jp9839044.</w:t>
      </w:r>
    </w:p>
    <w:p w14:paraId="2AC3CAAA" w14:textId="77777777" w:rsidR="00B843D7" w:rsidRPr="00B843D7" w:rsidRDefault="00B843D7" w:rsidP="00B843D7">
      <w:pPr>
        <w:pStyle w:val="Bibliography"/>
        <w:rPr>
          <w:rFonts w:ascii="Calibri" w:cs="Calibri"/>
        </w:rPr>
      </w:pPr>
      <w:r w:rsidRPr="00B843D7">
        <w:rPr>
          <w:rFonts w:ascii="Calibri" w:cs="Calibri"/>
        </w:rPr>
        <w:t xml:space="preserve">Shohet, Gil, Jacob Price, Jeffrey Haack, Mathieu Marciante, and Michael S. Murillo. 2020. “Heterogeneous Multiscale Method for High Energy-Density Matter: Connecting Kinetic Theory and Molecular Dynamics.” </w:t>
      </w:r>
      <w:r w:rsidRPr="00B843D7">
        <w:rPr>
          <w:rFonts w:ascii="Calibri" w:cs="Calibri"/>
          <w:i/>
          <w:iCs/>
        </w:rPr>
        <w:t>Journal of Computational Physics: X</w:t>
      </w:r>
      <w:r w:rsidRPr="00B843D7">
        <w:rPr>
          <w:rFonts w:ascii="Calibri" w:cs="Calibri"/>
        </w:rPr>
        <w:t xml:space="preserve"> 8:100070. doi: 10.1016/j.jcpx.2020.100070.</w:t>
      </w:r>
    </w:p>
    <w:p w14:paraId="3442A9E9" w14:textId="77777777" w:rsidR="00B843D7" w:rsidRPr="00B843D7" w:rsidRDefault="00B843D7" w:rsidP="00B843D7">
      <w:pPr>
        <w:pStyle w:val="Bibliography"/>
        <w:rPr>
          <w:rFonts w:ascii="Calibri" w:cs="Calibri"/>
        </w:rPr>
      </w:pPr>
      <w:r w:rsidRPr="00B843D7">
        <w:rPr>
          <w:rFonts w:ascii="Calibri" w:cs="Calibri"/>
        </w:rPr>
        <w:t xml:space="preserve">Walden, Von P., Stephen G. Warren, and Elizabeth Tuttle. 2003. “Atmospheric Ice Crystals over the Antarctic Plateau in Winter.” </w:t>
      </w:r>
      <w:r w:rsidRPr="00B843D7">
        <w:rPr>
          <w:rFonts w:ascii="Calibri" w:cs="Calibri"/>
          <w:i/>
          <w:iCs/>
        </w:rPr>
        <w:t>Journal of Applied Meteorology and Climatology</w:t>
      </w:r>
      <w:r w:rsidRPr="00B843D7">
        <w:rPr>
          <w:rFonts w:ascii="Calibri" w:cs="Calibri"/>
        </w:rPr>
        <w:t xml:space="preserve"> 42(10):1391–1405. doi: 10.1175/1520-0450(2003)042&lt;1391:AICOTA&gt;2.0.CO;2.</w:t>
      </w:r>
    </w:p>
    <w:p w14:paraId="7C7D146D" w14:textId="77777777" w:rsidR="00F16AEA" w:rsidRDefault="00F16AEA" w:rsidP="003B1635">
      <w:pPr>
        <w:rPr>
          <w:rFonts w:eastAsiaTheme="minorEastAsia"/>
          <w:u w:val="single"/>
        </w:rPr>
      </w:pPr>
      <w:r>
        <w:rPr>
          <w:rFonts w:eastAsiaTheme="minorEastAsia"/>
          <w:u w:val="single"/>
        </w:rPr>
        <w:fldChar w:fldCharType="end"/>
      </w:r>
    </w:p>
    <w:p w14:paraId="6585900F" w14:textId="77777777" w:rsidR="0018225E" w:rsidRDefault="0018225E" w:rsidP="003B1635">
      <w:pPr>
        <w:rPr>
          <w:rFonts w:eastAsiaTheme="minorEastAsia"/>
          <w:u w:val="single"/>
        </w:rPr>
      </w:pPr>
    </w:p>
    <w:p w14:paraId="4FF47008" w14:textId="77777777" w:rsidR="00C65160" w:rsidRPr="00C65160" w:rsidRDefault="00C65160" w:rsidP="001154A3">
      <w:pPr>
        <w:pStyle w:val="NormalWeb"/>
        <w:rPr>
          <w:rFonts w:asciiTheme="minorHAnsi" w:hAnsiTheme="minorHAnsi" w:cstheme="minorHAnsi"/>
        </w:rPr>
      </w:pPr>
    </w:p>
    <w:p w14:paraId="41074C5F" w14:textId="175C3170" w:rsidR="002C5159" w:rsidRDefault="002318C0" w:rsidP="003B1635">
      <w:pPr>
        <w:rPr>
          <w:rFonts w:eastAsiaTheme="minorEastAsia"/>
        </w:rPr>
      </w:pPr>
      <w:r>
        <w:rPr>
          <w:rFonts w:eastAsiaTheme="minorEastAsia"/>
          <w:noProof/>
        </w:rPr>
        <w:lastRenderedPageBreak/>
        <w:drawing>
          <wp:inline distT="0" distB="0" distL="0" distR="0" wp14:anchorId="64819FD0" wp14:editId="3849166B">
            <wp:extent cx="5935980" cy="427482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5980" cy="4274820"/>
                    </a:xfrm>
                    <a:prstGeom prst="rect">
                      <a:avLst/>
                    </a:prstGeom>
                    <a:noFill/>
                    <a:ln>
                      <a:noFill/>
                    </a:ln>
                  </pic:spPr>
                </pic:pic>
              </a:graphicData>
            </a:graphic>
          </wp:inline>
        </w:drawing>
      </w:r>
      <w:r>
        <w:rPr>
          <w:rFonts w:eastAsiaTheme="minorEastAsia"/>
          <w:noProof/>
        </w:rPr>
        <w:lastRenderedPageBreak/>
        <w:drawing>
          <wp:inline distT="0" distB="0" distL="0" distR="0" wp14:anchorId="505ABA68" wp14:editId="5566D6BC">
            <wp:extent cx="5951220" cy="4762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51220" cy="4762500"/>
                    </a:xfrm>
                    <a:prstGeom prst="rect">
                      <a:avLst/>
                    </a:prstGeom>
                    <a:noFill/>
                    <a:ln>
                      <a:noFill/>
                    </a:ln>
                  </pic:spPr>
                </pic:pic>
              </a:graphicData>
            </a:graphic>
          </wp:inline>
        </w:drawing>
      </w:r>
      <w:r>
        <w:rPr>
          <w:rFonts w:eastAsiaTheme="minorEastAsia"/>
          <w:noProof/>
        </w:rPr>
        <w:lastRenderedPageBreak/>
        <w:drawing>
          <wp:inline distT="0" distB="0" distL="0" distR="0" wp14:anchorId="58546747" wp14:editId="340D57A2">
            <wp:extent cx="5951220" cy="4762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51220" cy="4762500"/>
                    </a:xfrm>
                    <a:prstGeom prst="rect">
                      <a:avLst/>
                    </a:prstGeom>
                    <a:noFill/>
                    <a:ln>
                      <a:noFill/>
                    </a:ln>
                  </pic:spPr>
                </pic:pic>
              </a:graphicData>
            </a:graphic>
          </wp:inline>
        </w:drawing>
      </w:r>
      <w:r>
        <w:rPr>
          <w:rFonts w:eastAsiaTheme="minorEastAsia"/>
          <w:noProof/>
        </w:rPr>
        <w:lastRenderedPageBreak/>
        <w:drawing>
          <wp:inline distT="0" distB="0" distL="0" distR="0" wp14:anchorId="1D3A49F8" wp14:editId="6955B060">
            <wp:extent cx="5935980" cy="4739640"/>
            <wp:effectExtent l="0" t="0" r="762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980" cy="4739640"/>
                    </a:xfrm>
                    <a:prstGeom prst="rect">
                      <a:avLst/>
                    </a:prstGeom>
                    <a:noFill/>
                    <a:ln>
                      <a:noFill/>
                    </a:ln>
                  </pic:spPr>
                </pic:pic>
              </a:graphicData>
            </a:graphic>
          </wp:inline>
        </w:drawing>
      </w:r>
    </w:p>
    <w:p w14:paraId="428D34A7" w14:textId="3E29C555" w:rsidR="002318C0" w:rsidRDefault="002318C0" w:rsidP="003B1635">
      <w:pPr>
        <w:rPr>
          <w:rFonts w:eastAsiaTheme="minorEastAsia"/>
        </w:rPr>
      </w:pPr>
    </w:p>
    <w:p w14:paraId="63841F79" w14:textId="5EB85DBD" w:rsidR="002318C0" w:rsidRDefault="002318C0" w:rsidP="003B1635">
      <w:pPr>
        <w:rPr>
          <w:rFonts w:eastAsiaTheme="minorEastAsia"/>
        </w:rPr>
      </w:pPr>
    </w:p>
    <w:p w14:paraId="61F1145E" w14:textId="78A74BE3" w:rsidR="002318C0" w:rsidRDefault="002318C0" w:rsidP="003B1635">
      <w:pPr>
        <w:rPr>
          <w:rFonts w:eastAsiaTheme="minorEastAsia"/>
        </w:rPr>
      </w:pPr>
    </w:p>
    <w:p w14:paraId="45173954" w14:textId="26FF1AB7" w:rsidR="002318C0" w:rsidRDefault="002318C0" w:rsidP="003B1635">
      <w:pPr>
        <w:rPr>
          <w:rFonts w:eastAsiaTheme="minorEastAsia"/>
        </w:rPr>
      </w:pPr>
    </w:p>
    <w:p w14:paraId="23B0B819" w14:textId="4D9353D9" w:rsidR="002318C0" w:rsidRDefault="002318C0" w:rsidP="003B1635">
      <w:pPr>
        <w:rPr>
          <w:rFonts w:eastAsiaTheme="minorEastAsia"/>
        </w:rPr>
      </w:pPr>
    </w:p>
    <w:p w14:paraId="28049196" w14:textId="5251F498" w:rsidR="002318C0" w:rsidRDefault="002318C0" w:rsidP="003B1635">
      <w:pPr>
        <w:rPr>
          <w:rFonts w:eastAsiaTheme="minorEastAsia"/>
        </w:rPr>
      </w:pPr>
    </w:p>
    <w:p w14:paraId="2D21418A" w14:textId="19A186A8" w:rsidR="002318C0" w:rsidRDefault="002318C0" w:rsidP="003B1635">
      <w:pPr>
        <w:rPr>
          <w:rFonts w:eastAsiaTheme="minorEastAsia"/>
        </w:rPr>
      </w:pPr>
      <w:r>
        <w:rPr>
          <w:rFonts w:eastAsiaTheme="minorEastAsia"/>
          <w:noProof/>
        </w:rPr>
        <w:lastRenderedPageBreak/>
        <w:drawing>
          <wp:inline distT="0" distB="0" distL="0" distR="0" wp14:anchorId="0487715A" wp14:editId="732E3E47">
            <wp:extent cx="5951220" cy="4762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51220" cy="4762500"/>
                    </a:xfrm>
                    <a:prstGeom prst="rect">
                      <a:avLst/>
                    </a:prstGeom>
                    <a:noFill/>
                    <a:ln>
                      <a:noFill/>
                    </a:ln>
                  </pic:spPr>
                </pic:pic>
              </a:graphicData>
            </a:graphic>
          </wp:inline>
        </w:drawing>
      </w:r>
      <w:r>
        <w:rPr>
          <w:rFonts w:eastAsiaTheme="minorEastAsia"/>
          <w:noProof/>
        </w:rPr>
        <w:lastRenderedPageBreak/>
        <w:drawing>
          <wp:inline distT="0" distB="0" distL="0" distR="0" wp14:anchorId="2CADAD97" wp14:editId="5C261D82">
            <wp:extent cx="5951220" cy="4762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51220" cy="4762500"/>
                    </a:xfrm>
                    <a:prstGeom prst="rect">
                      <a:avLst/>
                    </a:prstGeom>
                    <a:noFill/>
                    <a:ln>
                      <a:noFill/>
                    </a:ln>
                  </pic:spPr>
                </pic:pic>
              </a:graphicData>
            </a:graphic>
          </wp:inline>
        </w:drawing>
      </w:r>
      <w:r>
        <w:rPr>
          <w:rFonts w:eastAsiaTheme="minorEastAsia"/>
          <w:noProof/>
        </w:rPr>
        <w:lastRenderedPageBreak/>
        <w:drawing>
          <wp:inline distT="0" distB="0" distL="0" distR="0" wp14:anchorId="1A894327" wp14:editId="033BB967">
            <wp:extent cx="5951220" cy="4762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51220" cy="4762500"/>
                    </a:xfrm>
                    <a:prstGeom prst="rect">
                      <a:avLst/>
                    </a:prstGeom>
                    <a:noFill/>
                    <a:ln>
                      <a:noFill/>
                    </a:ln>
                  </pic:spPr>
                </pic:pic>
              </a:graphicData>
            </a:graphic>
          </wp:inline>
        </w:drawing>
      </w:r>
      <w:r>
        <w:rPr>
          <w:rFonts w:eastAsiaTheme="minorEastAsia"/>
          <w:noProof/>
        </w:rPr>
        <w:lastRenderedPageBreak/>
        <w:drawing>
          <wp:inline distT="0" distB="0" distL="0" distR="0" wp14:anchorId="305FA773" wp14:editId="3F82B237">
            <wp:extent cx="5935980" cy="47548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5980" cy="4754880"/>
                    </a:xfrm>
                    <a:prstGeom prst="rect">
                      <a:avLst/>
                    </a:prstGeom>
                    <a:noFill/>
                    <a:ln>
                      <a:noFill/>
                    </a:ln>
                  </pic:spPr>
                </pic:pic>
              </a:graphicData>
            </a:graphic>
          </wp:inline>
        </w:drawing>
      </w:r>
      <w:r>
        <w:rPr>
          <w:rFonts w:eastAsiaTheme="minorEastAsia"/>
          <w:noProof/>
        </w:rPr>
        <w:lastRenderedPageBreak/>
        <w:drawing>
          <wp:inline distT="0" distB="0" distL="0" distR="0" wp14:anchorId="0515CB95" wp14:editId="1FAC25EC">
            <wp:extent cx="5951220" cy="4762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51220" cy="4762500"/>
                    </a:xfrm>
                    <a:prstGeom prst="rect">
                      <a:avLst/>
                    </a:prstGeom>
                    <a:noFill/>
                    <a:ln>
                      <a:noFill/>
                    </a:ln>
                  </pic:spPr>
                </pic:pic>
              </a:graphicData>
            </a:graphic>
          </wp:inline>
        </w:drawing>
      </w:r>
      <w:r>
        <w:rPr>
          <w:rFonts w:eastAsiaTheme="minorEastAsia"/>
          <w:noProof/>
        </w:rPr>
        <w:lastRenderedPageBreak/>
        <w:drawing>
          <wp:inline distT="0" distB="0" distL="0" distR="0" wp14:anchorId="4C61EF6D" wp14:editId="01CD1C12">
            <wp:extent cx="5951220" cy="4762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51220" cy="4762500"/>
                    </a:xfrm>
                    <a:prstGeom prst="rect">
                      <a:avLst/>
                    </a:prstGeom>
                    <a:noFill/>
                    <a:ln>
                      <a:noFill/>
                    </a:ln>
                  </pic:spPr>
                </pic:pic>
              </a:graphicData>
            </a:graphic>
          </wp:inline>
        </w:drawing>
      </w:r>
      <w:r>
        <w:rPr>
          <w:rFonts w:eastAsiaTheme="minorEastAsia"/>
          <w:noProof/>
        </w:rPr>
        <w:lastRenderedPageBreak/>
        <w:drawing>
          <wp:inline distT="0" distB="0" distL="0" distR="0" wp14:anchorId="04AFCC1B" wp14:editId="1B07F64B">
            <wp:extent cx="5951220" cy="4762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51220" cy="4762500"/>
                    </a:xfrm>
                    <a:prstGeom prst="rect">
                      <a:avLst/>
                    </a:prstGeom>
                    <a:noFill/>
                    <a:ln>
                      <a:noFill/>
                    </a:ln>
                  </pic:spPr>
                </pic:pic>
              </a:graphicData>
            </a:graphic>
          </wp:inline>
        </w:drawing>
      </w:r>
      <w:r>
        <w:rPr>
          <w:rFonts w:eastAsiaTheme="minorEastAsia"/>
          <w:noProof/>
        </w:rPr>
        <w:lastRenderedPageBreak/>
        <w:drawing>
          <wp:inline distT="0" distB="0" distL="0" distR="0" wp14:anchorId="479E4991" wp14:editId="6005C795">
            <wp:extent cx="5943600" cy="4800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800600"/>
                    </a:xfrm>
                    <a:prstGeom prst="rect">
                      <a:avLst/>
                    </a:prstGeom>
                    <a:noFill/>
                    <a:ln>
                      <a:noFill/>
                    </a:ln>
                  </pic:spPr>
                </pic:pic>
              </a:graphicData>
            </a:graphic>
          </wp:inline>
        </w:drawing>
      </w:r>
      <w:r>
        <w:rPr>
          <w:rFonts w:eastAsiaTheme="minorEastAsia"/>
          <w:noProof/>
        </w:rPr>
        <w:lastRenderedPageBreak/>
        <w:drawing>
          <wp:inline distT="0" distB="0" distL="0" distR="0" wp14:anchorId="57DC24A5" wp14:editId="3254C117">
            <wp:extent cx="5928360" cy="44805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28360" cy="4480560"/>
                    </a:xfrm>
                    <a:prstGeom prst="rect">
                      <a:avLst/>
                    </a:prstGeom>
                    <a:noFill/>
                    <a:ln>
                      <a:noFill/>
                    </a:ln>
                  </pic:spPr>
                </pic:pic>
              </a:graphicData>
            </a:graphic>
          </wp:inline>
        </w:drawing>
      </w:r>
      <w:r>
        <w:rPr>
          <w:rFonts w:eastAsiaTheme="minorEastAsia"/>
          <w:noProof/>
        </w:rPr>
        <w:lastRenderedPageBreak/>
        <w:drawing>
          <wp:inline distT="0" distB="0" distL="0" distR="0" wp14:anchorId="721C0F55" wp14:editId="054C3BF0">
            <wp:extent cx="5935980" cy="474726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5980" cy="4747260"/>
                    </a:xfrm>
                    <a:prstGeom prst="rect">
                      <a:avLst/>
                    </a:prstGeom>
                    <a:noFill/>
                    <a:ln>
                      <a:noFill/>
                    </a:ln>
                  </pic:spPr>
                </pic:pic>
              </a:graphicData>
            </a:graphic>
          </wp:inline>
        </w:drawing>
      </w:r>
      <w:r>
        <w:rPr>
          <w:rFonts w:eastAsiaTheme="minorEastAsia"/>
          <w:noProof/>
        </w:rPr>
        <w:lastRenderedPageBreak/>
        <w:drawing>
          <wp:inline distT="0" distB="0" distL="0" distR="0" wp14:anchorId="58C4E773" wp14:editId="2FBDA64C">
            <wp:extent cx="5943600" cy="46634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4663440"/>
                    </a:xfrm>
                    <a:prstGeom prst="rect">
                      <a:avLst/>
                    </a:prstGeom>
                    <a:noFill/>
                    <a:ln>
                      <a:noFill/>
                    </a:ln>
                  </pic:spPr>
                </pic:pic>
              </a:graphicData>
            </a:graphic>
          </wp:inline>
        </w:drawing>
      </w:r>
    </w:p>
    <w:p w14:paraId="673367CA" w14:textId="66F3DFAC" w:rsidR="002318C0" w:rsidRDefault="002318C0" w:rsidP="003B1635">
      <w:pPr>
        <w:rPr>
          <w:rFonts w:eastAsiaTheme="minorEastAsia"/>
        </w:rPr>
      </w:pPr>
      <w:r>
        <w:rPr>
          <w:rFonts w:eastAsiaTheme="minorEastAsia"/>
          <w:noProof/>
        </w:rPr>
        <w:lastRenderedPageBreak/>
        <w:drawing>
          <wp:inline distT="0" distB="0" distL="0" distR="0" wp14:anchorId="5EC34FDB" wp14:editId="253AB576">
            <wp:extent cx="5951220" cy="4762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51220" cy="4762500"/>
                    </a:xfrm>
                    <a:prstGeom prst="rect">
                      <a:avLst/>
                    </a:prstGeom>
                    <a:noFill/>
                    <a:ln>
                      <a:noFill/>
                    </a:ln>
                  </pic:spPr>
                </pic:pic>
              </a:graphicData>
            </a:graphic>
          </wp:inline>
        </w:drawing>
      </w:r>
      <w:r>
        <w:rPr>
          <w:rFonts w:eastAsiaTheme="minorEastAsia"/>
          <w:noProof/>
        </w:rPr>
        <w:lastRenderedPageBreak/>
        <w:drawing>
          <wp:inline distT="0" distB="0" distL="0" distR="0" wp14:anchorId="0E9018B3" wp14:editId="286A85E3">
            <wp:extent cx="5951220" cy="4762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51220" cy="4762500"/>
                    </a:xfrm>
                    <a:prstGeom prst="rect">
                      <a:avLst/>
                    </a:prstGeom>
                    <a:noFill/>
                    <a:ln>
                      <a:noFill/>
                    </a:ln>
                  </pic:spPr>
                </pic:pic>
              </a:graphicData>
            </a:graphic>
          </wp:inline>
        </w:drawing>
      </w:r>
      <w:r>
        <w:rPr>
          <w:rFonts w:eastAsiaTheme="minorEastAsia"/>
          <w:noProof/>
        </w:rPr>
        <w:lastRenderedPageBreak/>
        <w:drawing>
          <wp:inline distT="0" distB="0" distL="0" distR="0" wp14:anchorId="5ECDFB80" wp14:editId="382885FC">
            <wp:extent cx="5951220" cy="4762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51220" cy="4762500"/>
                    </a:xfrm>
                    <a:prstGeom prst="rect">
                      <a:avLst/>
                    </a:prstGeom>
                    <a:noFill/>
                    <a:ln>
                      <a:noFill/>
                    </a:ln>
                  </pic:spPr>
                </pic:pic>
              </a:graphicData>
            </a:graphic>
          </wp:inline>
        </w:drawing>
      </w:r>
      <w:r>
        <w:rPr>
          <w:rFonts w:eastAsiaTheme="minorEastAsia"/>
          <w:noProof/>
        </w:rPr>
        <w:lastRenderedPageBreak/>
        <w:drawing>
          <wp:inline distT="0" distB="0" distL="0" distR="0" wp14:anchorId="05EFECC5" wp14:editId="446B644E">
            <wp:extent cx="5951220" cy="4762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51220" cy="4762500"/>
                    </a:xfrm>
                    <a:prstGeom prst="rect">
                      <a:avLst/>
                    </a:prstGeom>
                    <a:noFill/>
                    <a:ln>
                      <a:noFill/>
                    </a:ln>
                  </pic:spPr>
                </pic:pic>
              </a:graphicData>
            </a:graphic>
          </wp:inline>
        </w:drawing>
      </w:r>
    </w:p>
    <w:sectPr w:rsidR="002318C0" w:rsidSect="001647A8">
      <w:footerReference w:type="even" r:id="rId47"/>
      <w:footerReference w:type="default" r:id="rId4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7914EF" w14:textId="77777777" w:rsidR="00891ADD" w:rsidRDefault="00891ADD" w:rsidP="001647A8">
      <w:r>
        <w:separator/>
      </w:r>
    </w:p>
  </w:endnote>
  <w:endnote w:type="continuationSeparator" w:id="0">
    <w:p w14:paraId="120D2B22" w14:textId="77777777" w:rsidR="00891ADD" w:rsidRDefault="00891ADD" w:rsidP="00164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6885083"/>
      <w:docPartObj>
        <w:docPartGallery w:val="Page Numbers (Bottom of Page)"/>
        <w:docPartUnique/>
      </w:docPartObj>
    </w:sdtPr>
    <w:sdtContent>
      <w:p w14:paraId="245B7F77" w14:textId="77777777" w:rsidR="001647A8" w:rsidRDefault="001647A8" w:rsidP="003343F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535B931" w14:textId="77777777" w:rsidR="001647A8" w:rsidRDefault="001647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81724496"/>
      <w:docPartObj>
        <w:docPartGallery w:val="Page Numbers (Bottom of Page)"/>
        <w:docPartUnique/>
      </w:docPartObj>
    </w:sdtPr>
    <w:sdtContent>
      <w:p w14:paraId="1B4A734F" w14:textId="77777777" w:rsidR="001647A8" w:rsidRDefault="001647A8" w:rsidP="003343F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23662A3" w14:textId="77777777" w:rsidR="001647A8" w:rsidRDefault="001647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AEA3ED" w14:textId="77777777" w:rsidR="00891ADD" w:rsidRDefault="00891ADD" w:rsidP="001647A8">
      <w:r>
        <w:separator/>
      </w:r>
    </w:p>
  </w:footnote>
  <w:footnote w:type="continuationSeparator" w:id="0">
    <w:p w14:paraId="6DD45809" w14:textId="77777777" w:rsidR="00891ADD" w:rsidRDefault="00891ADD" w:rsidP="001647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C0837"/>
    <w:multiLevelType w:val="hybridMultilevel"/>
    <w:tmpl w:val="C00E73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190D3B"/>
    <w:multiLevelType w:val="multilevel"/>
    <w:tmpl w:val="9CD644E6"/>
    <w:styleLink w:val="negative"/>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 w15:restartNumberingAfterBreak="0">
    <w:nsid w:val="03517323"/>
    <w:multiLevelType w:val="hybridMultilevel"/>
    <w:tmpl w:val="20A2342A"/>
    <w:lvl w:ilvl="0" w:tplc="0409000F">
      <w:start w:val="1"/>
      <w:numFmt w:val="decimal"/>
      <w:lvlText w:val="%1."/>
      <w:lvlJc w:val="left"/>
      <w:pPr>
        <w:ind w:left="720" w:hanging="360"/>
      </w:pPr>
      <w:rPr>
        <w:rFonts w:hint="default"/>
      </w:rPr>
    </w:lvl>
    <w:lvl w:ilvl="1" w:tplc="0409000F">
      <w:start w:val="1"/>
      <w:numFmt w:val="decimal"/>
      <w:lvlText w:val="%2."/>
      <w:lvlJc w:val="lef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 w15:restartNumberingAfterBreak="0">
    <w:nsid w:val="0E800361"/>
    <w:multiLevelType w:val="hybridMultilevel"/>
    <w:tmpl w:val="F5B47F62"/>
    <w:lvl w:ilvl="0" w:tplc="FFFFFFFF">
      <w:start w:val="1"/>
      <w:numFmt w:val="upp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E8527A5"/>
    <w:multiLevelType w:val="hybridMultilevel"/>
    <w:tmpl w:val="A97A43EE"/>
    <w:lvl w:ilvl="0" w:tplc="04090013">
      <w:start w:val="1"/>
      <w:numFmt w:val="upperRoman"/>
      <w:lvlText w:val="%1."/>
      <w:lvlJc w:val="right"/>
      <w:pPr>
        <w:ind w:left="720" w:hanging="360"/>
      </w:pPr>
    </w:lvl>
    <w:lvl w:ilvl="1" w:tplc="7F125AF8">
      <w:start w:val="1"/>
      <w:numFmt w:val="low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070FB7"/>
    <w:multiLevelType w:val="hybridMultilevel"/>
    <w:tmpl w:val="90B2622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254920A4"/>
    <w:multiLevelType w:val="hybridMultilevel"/>
    <w:tmpl w:val="ED94DA1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6280315"/>
    <w:multiLevelType w:val="hybridMultilevel"/>
    <w:tmpl w:val="E1588A14"/>
    <w:lvl w:ilvl="0" w:tplc="FFFFFFFF">
      <w:start w:val="1"/>
      <w:numFmt w:val="decimal"/>
      <w:lvlText w:val="%1."/>
      <w:lvlJc w:val="left"/>
      <w:pPr>
        <w:ind w:left="720" w:hanging="360"/>
      </w:pPr>
      <w:rPr>
        <w:rFonts w:hint="default"/>
      </w:rPr>
    </w:lvl>
    <w:lvl w:ilvl="1" w:tplc="04090015">
      <w:start w:val="1"/>
      <w:numFmt w:val="upperLetter"/>
      <w:lvlText w:val="%2."/>
      <w:lvlJc w:val="lef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 w15:restartNumberingAfterBreak="0">
    <w:nsid w:val="2B894F9C"/>
    <w:multiLevelType w:val="multilevel"/>
    <w:tmpl w:val="703E65D6"/>
    <w:styleLink w:val="CurrentList2"/>
    <w:lvl w:ilvl="0">
      <w:start w:val="3"/>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2C22552F"/>
    <w:multiLevelType w:val="multilevel"/>
    <w:tmpl w:val="6C80EA46"/>
    <w:styleLink w:val="CurrentList1"/>
    <w:lvl w:ilvl="0">
      <w:start w:val="3"/>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2DC7775A"/>
    <w:multiLevelType w:val="hybridMultilevel"/>
    <w:tmpl w:val="46327F06"/>
    <w:lvl w:ilvl="0" w:tplc="04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F34111B"/>
    <w:multiLevelType w:val="multilevel"/>
    <w:tmpl w:val="BAEED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FF03F6F"/>
    <w:multiLevelType w:val="hybridMultilevel"/>
    <w:tmpl w:val="F710BE78"/>
    <w:lvl w:ilvl="0" w:tplc="CDBAEA46">
      <w:start w:val="3"/>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565D18"/>
    <w:multiLevelType w:val="hybridMultilevel"/>
    <w:tmpl w:val="59824D4E"/>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4F559DF"/>
    <w:multiLevelType w:val="hybridMultilevel"/>
    <w:tmpl w:val="013EFC12"/>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0F2867"/>
    <w:multiLevelType w:val="hybridMultilevel"/>
    <w:tmpl w:val="5B08C73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3C8B72F9"/>
    <w:multiLevelType w:val="hybridMultilevel"/>
    <w:tmpl w:val="0518CB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FCC46A2"/>
    <w:multiLevelType w:val="hybridMultilevel"/>
    <w:tmpl w:val="E1643326"/>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9607C8"/>
    <w:multiLevelType w:val="hybridMultilevel"/>
    <w:tmpl w:val="703E65D6"/>
    <w:lvl w:ilvl="0" w:tplc="3C144B36">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6AD233F"/>
    <w:multiLevelType w:val="hybridMultilevel"/>
    <w:tmpl w:val="76643CC8"/>
    <w:lvl w:ilvl="0" w:tplc="0409001B">
      <w:start w:val="1"/>
      <w:numFmt w:val="lowerRoman"/>
      <w:lvlText w:val="%1."/>
      <w:lvlJc w:val="righ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48344088"/>
    <w:multiLevelType w:val="hybridMultilevel"/>
    <w:tmpl w:val="99BA02C0"/>
    <w:lvl w:ilvl="0" w:tplc="04090017">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A53062C"/>
    <w:multiLevelType w:val="hybridMultilevel"/>
    <w:tmpl w:val="E822D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EE020D"/>
    <w:multiLevelType w:val="hybridMultilevel"/>
    <w:tmpl w:val="CDEA4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EE1261"/>
    <w:multiLevelType w:val="hybridMultilevel"/>
    <w:tmpl w:val="A1968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A615F9"/>
    <w:multiLevelType w:val="hybridMultilevel"/>
    <w:tmpl w:val="DA8CADCC"/>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5" w15:restartNumberingAfterBreak="0">
    <w:nsid w:val="532D29D2"/>
    <w:multiLevelType w:val="hybridMultilevel"/>
    <w:tmpl w:val="A006A4B0"/>
    <w:lvl w:ilvl="0" w:tplc="B7BE85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37C7A04"/>
    <w:multiLevelType w:val="hybridMultilevel"/>
    <w:tmpl w:val="9E709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256FA8"/>
    <w:multiLevelType w:val="hybridMultilevel"/>
    <w:tmpl w:val="20A2342A"/>
    <w:lvl w:ilvl="0" w:tplc="FFFFFFFF">
      <w:start w:val="1"/>
      <w:numFmt w:val="decimal"/>
      <w:lvlText w:val="%1."/>
      <w:lvlJc w:val="left"/>
      <w:pPr>
        <w:ind w:left="720" w:hanging="360"/>
      </w:pPr>
      <w:rPr>
        <w:rFonts w:hint="default"/>
      </w:rPr>
    </w:lvl>
    <w:lvl w:ilvl="1" w:tplc="FFFFFFFF">
      <w:start w:val="1"/>
      <w:numFmt w:val="decimal"/>
      <w:lvlText w:val="%2."/>
      <w:lvlJc w:val="lef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8" w15:restartNumberingAfterBreak="0">
    <w:nsid w:val="578E2F86"/>
    <w:multiLevelType w:val="hybridMultilevel"/>
    <w:tmpl w:val="E3723A6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7D66DE7"/>
    <w:multiLevelType w:val="hybridMultilevel"/>
    <w:tmpl w:val="8C4E02D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0" w15:restartNumberingAfterBreak="0">
    <w:nsid w:val="586025AC"/>
    <w:multiLevelType w:val="hybridMultilevel"/>
    <w:tmpl w:val="EEFE3FB4"/>
    <w:lvl w:ilvl="0" w:tplc="04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9931F54"/>
    <w:multiLevelType w:val="hybridMultilevel"/>
    <w:tmpl w:val="DA8CADCC"/>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2" w15:restartNumberingAfterBreak="0">
    <w:nsid w:val="5DF13662"/>
    <w:multiLevelType w:val="hybridMultilevel"/>
    <w:tmpl w:val="0F021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EBE5C88"/>
    <w:multiLevelType w:val="hybridMultilevel"/>
    <w:tmpl w:val="32EE630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FA757FC"/>
    <w:multiLevelType w:val="hybridMultilevel"/>
    <w:tmpl w:val="A86CEB12"/>
    <w:lvl w:ilvl="0" w:tplc="04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5" w15:restartNumberingAfterBreak="0">
    <w:nsid w:val="61C4623B"/>
    <w:multiLevelType w:val="hybridMultilevel"/>
    <w:tmpl w:val="6F0EDD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3B96D24"/>
    <w:multiLevelType w:val="hybridMultilevel"/>
    <w:tmpl w:val="B4E8D2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7C23DD7"/>
    <w:multiLevelType w:val="multilevel"/>
    <w:tmpl w:val="F710BE78"/>
    <w:styleLink w:val="CurrentList3"/>
    <w:lvl w:ilvl="0">
      <w:start w:val="3"/>
      <w:numFmt w:val="decimal"/>
      <w:lvlText w:val="%1)"/>
      <w:lvlJc w:val="left"/>
      <w:pPr>
        <w:ind w:left="360" w:hanging="360"/>
      </w:pPr>
      <w:rPr>
        <w:rFont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8" w15:restartNumberingAfterBreak="0">
    <w:nsid w:val="70F823CA"/>
    <w:multiLevelType w:val="hybridMultilevel"/>
    <w:tmpl w:val="4CEA0194"/>
    <w:lvl w:ilvl="0" w:tplc="FFFFFFFF">
      <w:start w:val="1"/>
      <w:numFmt w:val="decimal"/>
      <w:lvlText w:val="%1."/>
      <w:lvlJc w:val="left"/>
      <w:pPr>
        <w:ind w:left="720" w:hanging="360"/>
      </w:pPr>
      <w:rPr>
        <w:rFonts w:hint="default"/>
      </w:rPr>
    </w:lvl>
    <w:lvl w:ilvl="1" w:tplc="0409001B">
      <w:start w:val="1"/>
      <w:numFmt w:val="lowerRoman"/>
      <w:lvlText w:val="%2."/>
      <w:lvlJc w:val="righ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54B0389"/>
    <w:multiLevelType w:val="hybridMultilevel"/>
    <w:tmpl w:val="BF186B2E"/>
    <w:lvl w:ilvl="0" w:tplc="832A4E4E">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0" w15:restartNumberingAfterBreak="0">
    <w:nsid w:val="766F4328"/>
    <w:multiLevelType w:val="hybridMultilevel"/>
    <w:tmpl w:val="56463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7264A6A"/>
    <w:multiLevelType w:val="hybridMultilevel"/>
    <w:tmpl w:val="F68AD54C"/>
    <w:lvl w:ilvl="0" w:tplc="04090017">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9E514B1"/>
    <w:multiLevelType w:val="hybridMultilevel"/>
    <w:tmpl w:val="8C4E02D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7BF96154"/>
    <w:multiLevelType w:val="hybridMultilevel"/>
    <w:tmpl w:val="EEFE3FB4"/>
    <w:lvl w:ilvl="0" w:tplc="FFFFFFFF">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7D142D41"/>
    <w:multiLevelType w:val="hybridMultilevel"/>
    <w:tmpl w:val="B2EA4A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1337783">
    <w:abstractNumId w:val="1"/>
  </w:num>
  <w:num w:numId="2" w16cid:durableId="2013605044">
    <w:abstractNumId w:val="44"/>
  </w:num>
  <w:num w:numId="3" w16cid:durableId="1934583135">
    <w:abstractNumId w:val="41"/>
  </w:num>
  <w:num w:numId="4" w16cid:durableId="450321985">
    <w:abstractNumId w:val="13"/>
  </w:num>
  <w:num w:numId="5" w16cid:durableId="1971856871">
    <w:abstractNumId w:val="25"/>
  </w:num>
  <w:num w:numId="6" w16cid:durableId="2144227475">
    <w:abstractNumId w:val="28"/>
  </w:num>
  <w:num w:numId="7" w16cid:durableId="1353991416">
    <w:abstractNumId w:val="4"/>
  </w:num>
  <w:num w:numId="8" w16cid:durableId="252981045">
    <w:abstractNumId w:val="12"/>
  </w:num>
  <w:num w:numId="9" w16cid:durableId="1662544595">
    <w:abstractNumId w:val="14"/>
  </w:num>
  <w:num w:numId="10" w16cid:durableId="1162618423">
    <w:abstractNumId w:val="20"/>
  </w:num>
  <w:num w:numId="11" w16cid:durableId="886719758">
    <w:abstractNumId w:val="15"/>
  </w:num>
  <w:num w:numId="12" w16cid:durableId="44987594">
    <w:abstractNumId w:val="23"/>
  </w:num>
  <w:num w:numId="13" w16cid:durableId="713434063">
    <w:abstractNumId w:val="0"/>
  </w:num>
  <w:num w:numId="14" w16cid:durableId="10188845">
    <w:abstractNumId w:val="33"/>
  </w:num>
  <w:num w:numId="15" w16cid:durableId="1822966075">
    <w:abstractNumId w:val="5"/>
  </w:num>
  <w:num w:numId="16" w16cid:durableId="1979409247">
    <w:abstractNumId w:val="17"/>
  </w:num>
  <w:num w:numId="17" w16cid:durableId="1323004045">
    <w:abstractNumId w:val="22"/>
  </w:num>
  <w:num w:numId="18" w16cid:durableId="1261524291">
    <w:abstractNumId w:val="30"/>
  </w:num>
  <w:num w:numId="19" w16cid:durableId="1801922996">
    <w:abstractNumId w:val="19"/>
  </w:num>
  <w:num w:numId="20" w16cid:durableId="1446536167">
    <w:abstractNumId w:val="10"/>
  </w:num>
  <w:num w:numId="21" w16cid:durableId="1097677564">
    <w:abstractNumId w:val="43"/>
  </w:num>
  <w:num w:numId="22" w16cid:durableId="2145191685">
    <w:abstractNumId w:val="42"/>
  </w:num>
  <w:num w:numId="23" w16cid:durableId="1029990905">
    <w:abstractNumId w:val="3"/>
  </w:num>
  <w:num w:numId="24" w16cid:durableId="1858345819">
    <w:abstractNumId w:val="36"/>
  </w:num>
  <w:num w:numId="25" w16cid:durableId="795292158">
    <w:abstractNumId w:val="24"/>
  </w:num>
  <w:num w:numId="26" w16cid:durableId="1793285520">
    <w:abstractNumId w:val="9"/>
  </w:num>
  <w:num w:numId="27" w16cid:durableId="438961670">
    <w:abstractNumId w:val="18"/>
  </w:num>
  <w:num w:numId="28" w16cid:durableId="1933733323">
    <w:abstractNumId w:val="8"/>
  </w:num>
  <w:num w:numId="29" w16cid:durableId="734284393">
    <w:abstractNumId w:val="31"/>
  </w:num>
  <w:num w:numId="30" w16cid:durableId="1100487379">
    <w:abstractNumId w:val="21"/>
  </w:num>
  <w:num w:numId="31" w16cid:durableId="328674701">
    <w:abstractNumId w:val="39"/>
  </w:num>
  <w:num w:numId="32" w16cid:durableId="1585872193">
    <w:abstractNumId w:val="37"/>
  </w:num>
  <w:num w:numId="33" w16cid:durableId="179662228">
    <w:abstractNumId w:val="35"/>
  </w:num>
  <w:num w:numId="34" w16cid:durableId="1192063592">
    <w:abstractNumId w:val="34"/>
  </w:num>
  <w:num w:numId="35" w16cid:durableId="1632519110">
    <w:abstractNumId w:val="2"/>
  </w:num>
  <w:num w:numId="36" w16cid:durableId="642276971">
    <w:abstractNumId w:val="11"/>
  </w:num>
  <w:num w:numId="37" w16cid:durableId="419762393">
    <w:abstractNumId w:val="7"/>
  </w:num>
  <w:num w:numId="38" w16cid:durableId="769665365">
    <w:abstractNumId w:val="38"/>
  </w:num>
  <w:num w:numId="39" w16cid:durableId="132404823">
    <w:abstractNumId w:val="26"/>
  </w:num>
  <w:num w:numId="40" w16cid:durableId="409546594">
    <w:abstractNumId w:val="40"/>
  </w:num>
  <w:num w:numId="41" w16cid:durableId="1166357609">
    <w:abstractNumId w:val="6"/>
  </w:num>
  <w:num w:numId="42" w16cid:durableId="1103837146">
    <w:abstractNumId w:val="27"/>
  </w:num>
  <w:num w:numId="43" w16cid:durableId="2111390101">
    <w:abstractNumId w:val="32"/>
  </w:num>
  <w:num w:numId="44" w16cid:durableId="199562241">
    <w:abstractNumId w:val="29"/>
  </w:num>
  <w:num w:numId="45" w16cid:durableId="138556847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7F8C"/>
    <w:rsid w:val="00000C7A"/>
    <w:rsid w:val="00004310"/>
    <w:rsid w:val="000048FB"/>
    <w:rsid w:val="00005798"/>
    <w:rsid w:val="00006358"/>
    <w:rsid w:val="0000705B"/>
    <w:rsid w:val="0000735C"/>
    <w:rsid w:val="0001327F"/>
    <w:rsid w:val="000138A9"/>
    <w:rsid w:val="00014ACA"/>
    <w:rsid w:val="00014B8B"/>
    <w:rsid w:val="000175C0"/>
    <w:rsid w:val="000203BA"/>
    <w:rsid w:val="00022108"/>
    <w:rsid w:val="00022443"/>
    <w:rsid w:val="00023957"/>
    <w:rsid w:val="00025A8B"/>
    <w:rsid w:val="000268AC"/>
    <w:rsid w:val="00031FC4"/>
    <w:rsid w:val="00032F81"/>
    <w:rsid w:val="00033C24"/>
    <w:rsid w:val="0004256F"/>
    <w:rsid w:val="00046B61"/>
    <w:rsid w:val="00046D78"/>
    <w:rsid w:val="00047807"/>
    <w:rsid w:val="000525F4"/>
    <w:rsid w:val="000539C4"/>
    <w:rsid w:val="000550FA"/>
    <w:rsid w:val="000555F2"/>
    <w:rsid w:val="00055616"/>
    <w:rsid w:val="000557BB"/>
    <w:rsid w:val="00057786"/>
    <w:rsid w:val="00061080"/>
    <w:rsid w:val="00061635"/>
    <w:rsid w:val="00061ED3"/>
    <w:rsid w:val="00062756"/>
    <w:rsid w:val="00065784"/>
    <w:rsid w:val="000666E3"/>
    <w:rsid w:val="00066D78"/>
    <w:rsid w:val="00067568"/>
    <w:rsid w:val="000729D6"/>
    <w:rsid w:val="00072DC4"/>
    <w:rsid w:val="00073C87"/>
    <w:rsid w:val="000755FB"/>
    <w:rsid w:val="00077FBA"/>
    <w:rsid w:val="00080BBB"/>
    <w:rsid w:val="0008219B"/>
    <w:rsid w:val="0008477C"/>
    <w:rsid w:val="0008525E"/>
    <w:rsid w:val="000856B7"/>
    <w:rsid w:val="00090453"/>
    <w:rsid w:val="000941B3"/>
    <w:rsid w:val="000954B8"/>
    <w:rsid w:val="00096E14"/>
    <w:rsid w:val="0009784E"/>
    <w:rsid w:val="000A0239"/>
    <w:rsid w:val="000A0FC9"/>
    <w:rsid w:val="000A3487"/>
    <w:rsid w:val="000A5C97"/>
    <w:rsid w:val="000A5EED"/>
    <w:rsid w:val="000A6134"/>
    <w:rsid w:val="000A6F52"/>
    <w:rsid w:val="000A7534"/>
    <w:rsid w:val="000B1009"/>
    <w:rsid w:val="000B16ED"/>
    <w:rsid w:val="000B3C63"/>
    <w:rsid w:val="000B4262"/>
    <w:rsid w:val="000B63AE"/>
    <w:rsid w:val="000C2A33"/>
    <w:rsid w:val="000C33C6"/>
    <w:rsid w:val="000C6860"/>
    <w:rsid w:val="000D07A7"/>
    <w:rsid w:val="000D1FCD"/>
    <w:rsid w:val="000E103A"/>
    <w:rsid w:val="000E1388"/>
    <w:rsid w:val="000E24D8"/>
    <w:rsid w:val="000E266E"/>
    <w:rsid w:val="000E2E82"/>
    <w:rsid w:val="000E474A"/>
    <w:rsid w:val="000E50F8"/>
    <w:rsid w:val="000E63E0"/>
    <w:rsid w:val="000E779E"/>
    <w:rsid w:val="000F1961"/>
    <w:rsid w:val="000F1A57"/>
    <w:rsid w:val="000F713F"/>
    <w:rsid w:val="000F74EE"/>
    <w:rsid w:val="000F77DE"/>
    <w:rsid w:val="0010155F"/>
    <w:rsid w:val="00101971"/>
    <w:rsid w:val="00104DAA"/>
    <w:rsid w:val="0010546F"/>
    <w:rsid w:val="00106DDF"/>
    <w:rsid w:val="00112352"/>
    <w:rsid w:val="00113E54"/>
    <w:rsid w:val="001154A3"/>
    <w:rsid w:val="00116B00"/>
    <w:rsid w:val="00120065"/>
    <w:rsid w:val="00121AFC"/>
    <w:rsid w:val="00122074"/>
    <w:rsid w:val="001323F9"/>
    <w:rsid w:val="001332D7"/>
    <w:rsid w:val="0013343B"/>
    <w:rsid w:val="00133FB4"/>
    <w:rsid w:val="00134888"/>
    <w:rsid w:val="00135882"/>
    <w:rsid w:val="00136CAE"/>
    <w:rsid w:val="00137AA8"/>
    <w:rsid w:val="00142F9A"/>
    <w:rsid w:val="0014564D"/>
    <w:rsid w:val="001476CA"/>
    <w:rsid w:val="00147BD3"/>
    <w:rsid w:val="001508B6"/>
    <w:rsid w:val="00154B7C"/>
    <w:rsid w:val="00154FCD"/>
    <w:rsid w:val="00156807"/>
    <w:rsid w:val="001571FA"/>
    <w:rsid w:val="0016075B"/>
    <w:rsid w:val="00161F0F"/>
    <w:rsid w:val="00162420"/>
    <w:rsid w:val="00162D82"/>
    <w:rsid w:val="001647A8"/>
    <w:rsid w:val="00166187"/>
    <w:rsid w:val="00166D82"/>
    <w:rsid w:val="0017047D"/>
    <w:rsid w:val="00170729"/>
    <w:rsid w:val="00173AC8"/>
    <w:rsid w:val="00174422"/>
    <w:rsid w:val="00174A7C"/>
    <w:rsid w:val="001819D6"/>
    <w:rsid w:val="00181F11"/>
    <w:rsid w:val="0018225E"/>
    <w:rsid w:val="0018266C"/>
    <w:rsid w:val="00182881"/>
    <w:rsid w:val="00183A0F"/>
    <w:rsid w:val="00184A36"/>
    <w:rsid w:val="00185B81"/>
    <w:rsid w:val="001878E7"/>
    <w:rsid w:val="00191B24"/>
    <w:rsid w:val="00191DD3"/>
    <w:rsid w:val="001957FB"/>
    <w:rsid w:val="001959AF"/>
    <w:rsid w:val="001975ED"/>
    <w:rsid w:val="001A07C5"/>
    <w:rsid w:val="001A1AD7"/>
    <w:rsid w:val="001A244E"/>
    <w:rsid w:val="001A3134"/>
    <w:rsid w:val="001A4D5A"/>
    <w:rsid w:val="001A65B9"/>
    <w:rsid w:val="001B022F"/>
    <w:rsid w:val="001B1C66"/>
    <w:rsid w:val="001B2697"/>
    <w:rsid w:val="001B5065"/>
    <w:rsid w:val="001C1F5F"/>
    <w:rsid w:val="001C2C0F"/>
    <w:rsid w:val="001C4539"/>
    <w:rsid w:val="001C58EE"/>
    <w:rsid w:val="001C5BBB"/>
    <w:rsid w:val="001C7B11"/>
    <w:rsid w:val="001C7D44"/>
    <w:rsid w:val="001D11D6"/>
    <w:rsid w:val="001D19C1"/>
    <w:rsid w:val="001D237D"/>
    <w:rsid w:val="001D34E4"/>
    <w:rsid w:val="001D57C0"/>
    <w:rsid w:val="001D751E"/>
    <w:rsid w:val="001D7EDA"/>
    <w:rsid w:val="001E033F"/>
    <w:rsid w:val="001E1FDB"/>
    <w:rsid w:val="001E2B87"/>
    <w:rsid w:val="001E39D3"/>
    <w:rsid w:val="001E481A"/>
    <w:rsid w:val="001E63C5"/>
    <w:rsid w:val="001E6AC3"/>
    <w:rsid w:val="001E77F5"/>
    <w:rsid w:val="001F2B93"/>
    <w:rsid w:val="001F2D6D"/>
    <w:rsid w:val="001F3908"/>
    <w:rsid w:val="00200523"/>
    <w:rsid w:val="00202630"/>
    <w:rsid w:val="002070C6"/>
    <w:rsid w:val="00212494"/>
    <w:rsid w:val="002124BD"/>
    <w:rsid w:val="00212DBC"/>
    <w:rsid w:val="00213056"/>
    <w:rsid w:val="002140FA"/>
    <w:rsid w:val="0021470F"/>
    <w:rsid w:val="00216103"/>
    <w:rsid w:val="00216A8A"/>
    <w:rsid w:val="0021761E"/>
    <w:rsid w:val="002179AF"/>
    <w:rsid w:val="002200C7"/>
    <w:rsid w:val="002208E8"/>
    <w:rsid w:val="002234B4"/>
    <w:rsid w:val="0022435D"/>
    <w:rsid w:val="002318C0"/>
    <w:rsid w:val="00240E1B"/>
    <w:rsid w:val="002428FE"/>
    <w:rsid w:val="0024327A"/>
    <w:rsid w:val="00245452"/>
    <w:rsid w:val="00246993"/>
    <w:rsid w:val="00254336"/>
    <w:rsid w:val="002569F9"/>
    <w:rsid w:val="00257A19"/>
    <w:rsid w:val="0026073F"/>
    <w:rsid w:val="00260979"/>
    <w:rsid w:val="002629D8"/>
    <w:rsid w:val="00262F8E"/>
    <w:rsid w:val="00264E12"/>
    <w:rsid w:val="00265AC7"/>
    <w:rsid w:val="002661B3"/>
    <w:rsid w:val="00266BC2"/>
    <w:rsid w:val="00266E69"/>
    <w:rsid w:val="00273D39"/>
    <w:rsid w:val="00273DD7"/>
    <w:rsid w:val="00273ED3"/>
    <w:rsid w:val="002742C3"/>
    <w:rsid w:val="00274369"/>
    <w:rsid w:val="00274941"/>
    <w:rsid w:val="00274FB2"/>
    <w:rsid w:val="00275FDE"/>
    <w:rsid w:val="00276410"/>
    <w:rsid w:val="00276A05"/>
    <w:rsid w:val="00276B17"/>
    <w:rsid w:val="00276C0C"/>
    <w:rsid w:val="002825E0"/>
    <w:rsid w:val="0028262F"/>
    <w:rsid w:val="00283081"/>
    <w:rsid w:val="002830E9"/>
    <w:rsid w:val="002831EF"/>
    <w:rsid w:val="00283EC9"/>
    <w:rsid w:val="0028791A"/>
    <w:rsid w:val="00287D0D"/>
    <w:rsid w:val="0029098D"/>
    <w:rsid w:val="00293983"/>
    <w:rsid w:val="00293A08"/>
    <w:rsid w:val="00297343"/>
    <w:rsid w:val="002973B2"/>
    <w:rsid w:val="00297FA0"/>
    <w:rsid w:val="002A1DDE"/>
    <w:rsid w:val="002A2B10"/>
    <w:rsid w:val="002A3F66"/>
    <w:rsid w:val="002A51FB"/>
    <w:rsid w:val="002A7DE8"/>
    <w:rsid w:val="002B0230"/>
    <w:rsid w:val="002B169C"/>
    <w:rsid w:val="002B1753"/>
    <w:rsid w:val="002B2601"/>
    <w:rsid w:val="002B33AE"/>
    <w:rsid w:val="002B3FD7"/>
    <w:rsid w:val="002B4FD3"/>
    <w:rsid w:val="002B5BF1"/>
    <w:rsid w:val="002B6906"/>
    <w:rsid w:val="002C11F4"/>
    <w:rsid w:val="002C1A49"/>
    <w:rsid w:val="002C3067"/>
    <w:rsid w:val="002C3DC9"/>
    <w:rsid w:val="002C41CE"/>
    <w:rsid w:val="002C4B0C"/>
    <w:rsid w:val="002C5159"/>
    <w:rsid w:val="002C7420"/>
    <w:rsid w:val="002D21C1"/>
    <w:rsid w:val="002D6FB3"/>
    <w:rsid w:val="002E0F99"/>
    <w:rsid w:val="002E3BFB"/>
    <w:rsid w:val="002E4011"/>
    <w:rsid w:val="002E6804"/>
    <w:rsid w:val="002E7814"/>
    <w:rsid w:val="002E7E44"/>
    <w:rsid w:val="002F050A"/>
    <w:rsid w:val="002F1B7C"/>
    <w:rsid w:val="002F1C78"/>
    <w:rsid w:val="002F272A"/>
    <w:rsid w:val="002F4029"/>
    <w:rsid w:val="002F7B11"/>
    <w:rsid w:val="002F7DFA"/>
    <w:rsid w:val="00302920"/>
    <w:rsid w:val="00303819"/>
    <w:rsid w:val="00303C07"/>
    <w:rsid w:val="00304816"/>
    <w:rsid w:val="00306079"/>
    <w:rsid w:val="00306178"/>
    <w:rsid w:val="00306656"/>
    <w:rsid w:val="00306819"/>
    <w:rsid w:val="00310FE6"/>
    <w:rsid w:val="003132B8"/>
    <w:rsid w:val="003142AA"/>
    <w:rsid w:val="00314674"/>
    <w:rsid w:val="003158D9"/>
    <w:rsid w:val="00315B28"/>
    <w:rsid w:val="00315F73"/>
    <w:rsid w:val="003220C5"/>
    <w:rsid w:val="00322FE2"/>
    <w:rsid w:val="003243DF"/>
    <w:rsid w:val="0032613C"/>
    <w:rsid w:val="00332F4B"/>
    <w:rsid w:val="0033688A"/>
    <w:rsid w:val="0034083F"/>
    <w:rsid w:val="00340E1B"/>
    <w:rsid w:val="00342007"/>
    <w:rsid w:val="00342A05"/>
    <w:rsid w:val="00343C14"/>
    <w:rsid w:val="0034571A"/>
    <w:rsid w:val="003461BE"/>
    <w:rsid w:val="00346264"/>
    <w:rsid w:val="0034626D"/>
    <w:rsid w:val="003467FA"/>
    <w:rsid w:val="0034754C"/>
    <w:rsid w:val="003511FF"/>
    <w:rsid w:val="00352173"/>
    <w:rsid w:val="0035248C"/>
    <w:rsid w:val="00352C02"/>
    <w:rsid w:val="00356BBD"/>
    <w:rsid w:val="00361A4D"/>
    <w:rsid w:val="00362DD2"/>
    <w:rsid w:val="00363705"/>
    <w:rsid w:val="00364627"/>
    <w:rsid w:val="003671E3"/>
    <w:rsid w:val="00372BA9"/>
    <w:rsid w:val="00372BF9"/>
    <w:rsid w:val="00380089"/>
    <w:rsid w:val="00381179"/>
    <w:rsid w:val="0038206A"/>
    <w:rsid w:val="00382778"/>
    <w:rsid w:val="003838BB"/>
    <w:rsid w:val="0038400C"/>
    <w:rsid w:val="00386619"/>
    <w:rsid w:val="003914A6"/>
    <w:rsid w:val="003937C6"/>
    <w:rsid w:val="00393B23"/>
    <w:rsid w:val="00395472"/>
    <w:rsid w:val="00396756"/>
    <w:rsid w:val="003A0CCA"/>
    <w:rsid w:val="003A43E8"/>
    <w:rsid w:val="003A66F8"/>
    <w:rsid w:val="003A6E57"/>
    <w:rsid w:val="003B1160"/>
    <w:rsid w:val="003B1635"/>
    <w:rsid w:val="003B55B1"/>
    <w:rsid w:val="003B5B09"/>
    <w:rsid w:val="003B5C31"/>
    <w:rsid w:val="003B6C24"/>
    <w:rsid w:val="003C1539"/>
    <w:rsid w:val="003C4C68"/>
    <w:rsid w:val="003C61E9"/>
    <w:rsid w:val="003D0C5C"/>
    <w:rsid w:val="003D23D3"/>
    <w:rsid w:val="003D291C"/>
    <w:rsid w:val="003D4FC4"/>
    <w:rsid w:val="003D5045"/>
    <w:rsid w:val="003D5396"/>
    <w:rsid w:val="003D54AF"/>
    <w:rsid w:val="003E1569"/>
    <w:rsid w:val="003E34CE"/>
    <w:rsid w:val="003E3DCD"/>
    <w:rsid w:val="003E6D22"/>
    <w:rsid w:val="003F1882"/>
    <w:rsid w:val="003F54A7"/>
    <w:rsid w:val="003F7CBC"/>
    <w:rsid w:val="00400DB5"/>
    <w:rsid w:val="00401F00"/>
    <w:rsid w:val="00402004"/>
    <w:rsid w:val="00403183"/>
    <w:rsid w:val="00403CD3"/>
    <w:rsid w:val="00403CF1"/>
    <w:rsid w:val="00403F3A"/>
    <w:rsid w:val="00405554"/>
    <w:rsid w:val="004057C1"/>
    <w:rsid w:val="00406345"/>
    <w:rsid w:val="00407D7D"/>
    <w:rsid w:val="00413AB2"/>
    <w:rsid w:val="00420E6B"/>
    <w:rsid w:val="00425A45"/>
    <w:rsid w:val="00426D85"/>
    <w:rsid w:val="004279EE"/>
    <w:rsid w:val="00430202"/>
    <w:rsid w:val="00431322"/>
    <w:rsid w:val="0043227D"/>
    <w:rsid w:val="004326AF"/>
    <w:rsid w:val="00432C34"/>
    <w:rsid w:val="004336AF"/>
    <w:rsid w:val="00434560"/>
    <w:rsid w:val="00440B67"/>
    <w:rsid w:val="00441727"/>
    <w:rsid w:val="00444F1A"/>
    <w:rsid w:val="004504B2"/>
    <w:rsid w:val="00450514"/>
    <w:rsid w:val="00450EF3"/>
    <w:rsid w:val="004528ED"/>
    <w:rsid w:val="00454D26"/>
    <w:rsid w:val="0045564F"/>
    <w:rsid w:val="004563AD"/>
    <w:rsid w:val="00461528"/>
    <w:rsid w:val="0046339E"/>
    <w:rsid w:val="00463C19"/>
    <w:rsid w:val="00464ED3"/>
    <w:rsid w:val="0046591A"/>
    <w:rsid w:val="004678FC"/>
    <w:rsid w:val="0047135E"/>
    <w:rsid w:val="004758CA"/>
    <w:rsid w:val="004767C3"/>
    <w:rsid w:val="0048065B"/>
    <w:rsid w:val="004833BA"/>
    <w:rsid w:val="00483DE2"/>
    <w:rsid w:val="00485704"/>
    <w:rsid w:val="004858F5"/>
    <w:rsid w:val="004861EC"/>
    <w:rsid w:val="004865DF"/>
    <w:rsid w:val="00486AE4"/>
    <w:rsid w:val="00487D1F"/>
    <w:rsid w:val="004920E6"/>
    <w:rsid w:val="00492E13"/>
    <w:rsid w:val="00497233"/>
    <w:rsid w:val="004A1B30"/>
    <w:rsid w:val="004A3525"/>
    <w:rsid w:val="004A3FD9"/>
    <w:rsid w:val="004B357D"/>
    <w:rsid w:val="004B36F4"/>
    <w:rsid w:val="004B439A"/>
    <w:rsid w:val="004B6E1D"/>
    <w:rsid w:val="004B7141"/>
    <w:rsid w:val="004B79D2"/>
    <w:rsid w:val="004C093A"/>
    <w:rsid w:val="004C0B12"/>
    <w:rsid w:val="004C262D"/>
    <w:rsid w:val="004C790D"/>
    <w:rsid w:val="004D1C32"/>
    <w:rsid w:val="004D2062"/>
    <w:rsid w:val="004D2D1F"/>
    <w:rsid w:val="004D44EE"/>
    <w:rsid w:val="004D48AE"/>
    <w:rsid w:val="004D4B3A"/>
    <w:rsid w:val="004D5A91"/>
    <w:rsid w:val="004E0F33"/>
    <w:rsid w:val="004E1657"/>
    <w:rsid w:val="004E1F9F"/>
    <w:rsid w:val="004E27B3"/>
    <w:rsid w:val="004E43D4"/>
    <w:rsid w:val="004E460B"/>
    <w:rsid w:val="004E4CDA"/>
    <w:rsid w:val="004E4E6F"/>
    <w:rsid w:val="004F479D"/>
    <w:rsid w:val="004F48A6"/>
    <w:rsid w:val="004F4A91"/>
    <w:rsid w:val="004F514F"/>
    <w:rsid w:val="005011A0"/>
    <w:rsid w:val="005014FE"/>
    <w:rsid w:val="00501A85"/>
    <w:rsid w:val="00502A61"/>
    <w:rsid w:val="00510CA3"/>
    <w:rsid w:val="005111F1"/>
    <w:rsid w:val="005140B4"/>
    <w:rsid w:val="0051514E"/>
    <w:rsid w:val="0052007F"/>
    <w:rsid w:val="00524C75"/>
    <w:rsid w:val="00525A69"/>
    <w:rsid w:val="00530606"/>
    <w:rsid w:val="00532C18"/>
    <w:rsid w:val="00535E37"/>
    <w:rsid w:val="005402AA"/>
    <w:rsid w:val="005411A0"/>
    <w:rsid w:val="00542323"/>
    <w:rsid w:val="0054683D"/>
    <w:rsid w:val="00547579"/>
    <w:rsid w:val="005500FA"/>
    <w:rsid w:val="00552D6D"/>
    <w:rsid w:val="005562CA"/>
    <w:rsid w:val="0055743F"/>
    <w:rsid w:val="00557561"/>
    <w:rsid w:val="0056035C"/>
    <w:rsid w:val="005618A7"/>
    <w:rsid w:val="00562179"/>
    <w:rsid w:val="00563262"/>
    <w:rsid w:val="00564F8B"/>
    <w:rsid w:val="005656C7"/>
    <w:rsid w:val="00565742"/>
    <w:rsid w:val="00572334"/>
    <w:rsid w:val="005763F2"/>
    <w:rsid w:val="00576F96"/>
    <w:rsid w:val="0058001C"/>
    <w:rsid w:val="0058066C"/>
    <w:rsid w:val="005819C8"/>
    <w:rsid w:val="00583CD2"/>
    <w:rsid w:val="00583D12"/>
    <w:rsid w:val="0058486D"/>
    <w:rsid w:val="005850D4"/>
    <w:rsid w:val="00587E2A"/>
    <w:rsid w:val="00590CE6"/>
    <w:rsid w:val="00592D6C"/>
    <w:rsid w:val="00593793"/>
    <w:rsid w:val="00594847"/>
    <w:rsid w:val="00596C4D"/>
    <w:rsid w:val="0059722B"/>
    <w:rsid w:val="005A154A"/>
    <w:rsid w:val="005A1C38"/>
    <w:rsid w:val="005A2140"/>
    <w:rsid w:val="005A25CA"/>
    <w:rsid w:val="005A26F6"/>
    <w:rsid w:val="005A60E9"/>
    <w:rsid w:val="005B4F4F"/>
    <w:rsid w:val="005B5C4F"/>
    <w:rsid w:val="005C5AA9"/>
    <w:rsid w:val="005C5FB1"/>
    <w:rsid w:val="005C7806"/>
    <w:rsid w:val="005C7A6A"/>
    <w:rsid w:val="005D1519"/>
    <w:rsid w:val="005D17A3"/>
    <w:rsid w:val="005D1943"/>
    <w:rsid w:val="005D1F62"/>
    <w:rsid w:val="005D20DD"/>
    <w:rsid w:val="005D65DB"/>
    <w:rsid w:val="005D6A3B"/>
    <w:rsid w:val="005E0CC3"/>
    <w:rsid w:val="005E18DE"/>
    <w:rsid w:val="005E30A2"/>
    <w:rsid w:val="005E3E9D"/>
    <w:rsid w:val="005E442C"/>
    <w:rsid w:val="005E491F"/>
    <w:rsid w:val="005E5183"/>
    <w:rsid w:val="005E6C47"/>
    <w:rsid w:val="005E796C"/>
    <w:rsid w:val="005E7C8C"/>
    <w:rsid w:val="005F144C"/>
    <w:rsid w:val="005F2EC0"/>
    <w:rsid w:val="005F7112"/>
    <w:rsid w:val="005F7EAC"/>
    <w:rsid w:val="006023F8"/>
    <w:rsid w:val="00603757"/>
    <w:rsid w:val="00604349"/>
    <w:rsid w:val="00604E5B"/>
    <w:rsid w:val="00606FDC"/>
    <w:rsid w:val="0061191E"/>
    <w:rsid w:val="00617767"/>
    <w:rsid w:val="00623510"/>
    <w:rsid w:val="00625E82"/>
    <w:rsid w:val="006263F7"/>
    <w:rsid w:val="00627C31"/>
    <w:rsid w:val="00633CC9"/>
    <w:rsid w:val="006345F3"/>
    <w:rsid w:val="00635D11"/>
    <w:rsid w:val="00636662"/>
    <w:rsid w:val="00637550"/>
    <w:rsid w:val="006405A6"/>
    <w:rsid w:val="00640B7E"/>
    <w:rsid w:val="0064125D"/>
    <w:rsid w:val="00641486"/>
    <w:rsid w:val="00642282"/>
    <w:rsid w:val="006440FB"/>
    <w:rsid w:val="006445B9"/>
    <w:rsid w:val="00644DDD"/>
    <w:rsid w:val="00650AE6"/>
    <w:rsid w:val="00653137"/>
    <w:rsid w:val="006544E7"/>
    <w:rsid w:val="00655F4B"/>
    <w:rsid w:val="006560E2"/>
    <w:rsid w:val="0065661A"/>
    <w:rsid w:val="00656FA2"/>
    <w:rsid w:val="00665217"/>
    <w:rsid w:val="00665AA0"/>
    <w:rsid w:val="00666484"/>
    <w:rsid w:val="00673683"/>
    <w:rsid w:val="00674F6F"/>
    <w:rsid w:val="00675E2D"/>
    <w:rsid w:val="00680025"/>
    <w:rsid w:val="00681423"/>
    <w:rsid w:val="00683E80"/>
    <w:rsid w:val="00685AA4"/>
    <w:rsid w:val="00691822"/>
    <w:rsid w:val="0069310D"/>
    <w:rsid w:val="0069585B"/>
    <w:rsid w:val="006967EB"/>
    <w:rsid w:val="00696B41"/>
    <w:rsid w:val="006976F9"/>
    <w:rsid w:val="006A0828"/>
    <w:rsid w:val="006A097C"/>
    <w:rsid w:val="006A11FF"/>
    <w:rsid w:val="006A12CA"/>
    <w:rsid w:val="006A1754"/>
    <w:rsid w:val="006A2CE0"/>
    <w:rsid w:val="006A4C0C"/>
    <w:rsid w:val="006A4C16"/>
    <w:rsid w:val="006A7F72"/>
    <w:rsid w:val="006B2C14"/>
    <w:rsid w:val="006B337B"/>
    <w:rsid w:val="006B39CF"/>
    <w:rsid w:val="006B39E1"/>
    <w:rsid w:val="006B62F2"/>
    <w:rsid w:val="006B64D8"/>
    <w:rsid w:val="006B7A49"/>
    <w:rsid w:val="006C0226"/>
    <w:rsid w:val="006C0913"/>
    <w:rsid w:val="006C3AE9"/>
    <w:rsid w:val="006D4271"/>
    <w:rsid w:val="006D49F7"/>
    <w:rsid w:val="006D604B"/>
    <w:rsid w:val="006E097D"/>
    <w:rsid w:val="006E2F8E"/>
    <w:rsid w:val="006E4CEE"/>
    <w:rsid w:val="006E5186"/>
    <w:rsid w:val="006E669E"/>
    <w:rsid w:val="006E6CAC"/>
    <w:rsid w:val="006E7FD1"/>
    <w:rsid w:val="006F080C"/>
    <w:rsid w:val="006F12D4"/>
    <w:rsid w:val="006F4DC7"/>
    <w:rsid w:val="006F65B6"/>
    <w:rsid w:val="00704B20"/>
    <w:rsid w:val="00707896"/>
    <w:rsid w:val="00707D47"/>
    <w:rsid w:val="00712E4A"/>
    <w:rsid w:val="0071374F"/>
    <w:rsid w:val="007147FE"/>
    <w:rsid w:val="007151E5"/>
    <w:rsid w:val="0071780E"/>
    <w:rsid w:val="0072165F"/>
    <w:rsid w:val="00721FFB"/>
    <w:rsid w:val="0072411A"/>
    <w:rsid w:val="007252A5"/>
    <w:rsid w:val="00727B3E"/>
    <w:rsid w:val="00730657"/>
    <w:rsid w:val="00730BCC"/>
    <w:rsid w:val="007342BE"/>
    <w:rsid w:val="00735954"/>
    <w:rsid w:val="00735D66"/>
    <w:rsid w:val="0074021F"/>
    <w:rsid w:val="007412E4"/>
    <w:rsid w:val="00741520"/>
    <w:rsid w:val="0074162E"/>
    <w:rsid w:val="00743102"/>
    <w:rsid w:val="007435DA"/>
    <w:rsid w:val="00743D37"/>
    <w:rsid w:val="007440E6"/>
    <w:rsid w:val="00745DDF"/>
    <w:rsid w:val="00747071"/>
    <w:rsid w:val="007477C7"/>
    <w:rsid w:val="007505AB"/>
    <w:rsid w:val="00750759"/>
    <w:rsid w:val="00751669"/>
    <w:rsid w:val="007523F3"/>
    <w:rsid w:val="0075240C"/>
    <w:rsid w:val="00757BBD"/>
    <w:rsid w:val="00757E62"/>
    <w:rsid w:val="00760235"/>
    <w:rsid w:val="00760860"/>
    <w:rsid w:val="00760F87"/>
    <w:rsid w:val="00761362"/>
    <w:rsid w:val="007622E3"/>
    <w:rsid w:val="00764CA6"/>
    <w:rsid w:val="007651AE"/>
    <w:rsid w:val="00765DA1"/>
    <w:rsid w:val="007738EF"/>
    <w:rsid w:val="00773F62"/>
    <w:rsid w:val="00774778"/>
    <w:rsid w:val="00774A55"/>
    <w:rsid w:val="0077579E"/>
    <w:rsid w:val="00775F62"/>
    <w:rsid w:val="00776D99"/>
    <w:rsid w:val="00776F4C"/>
    <w:rsid w:val="00782A9D"/>
    <w:rsid w:val="007840FE"/>
    <w:rsid w:val="00785A93"/>
    <w:rsid w:val="00785E9E"/>
    <w:rsid w:val="007904DC"/>
    <w:rsid w:val="007925D2"/>
    <w:rsid w:val="0079330A"/>
    <w:rsid w:val="00793FA6"/>
    <w:rsid w:val="0079546F"/>
    <w:rsid w:val="00795B08"/>
    <w:rsid w:val="0079609C"/>
    <w:rsid w:val="00796D5B"/>
    <w:rsid w:val="007973FB"/>
    <w:rsid w:val="007A0662"/>
    <w:rsid w:val="007A2036"/>
    <w:rsid w:val="007A5D24"/>
    <w:rsid w:val="007A6665"/>
    <w:rsid w:val="007A6F7F"/>
    <w:rsid w:val="007B32F4"/>
    <w:rsid w:val="007B3AFE"/>
    <w:rsid w:val="007B55C3"/>
    <w:rsid w:val="007B5647"/>
    <w:rsid w:val="007B6AA1"/>
    <w:rsid w:val="007C057C"/>
    <w:rsid w:val="007C1CE0"/>
    <w:rsid w:val="007C214D"/>
    <w:rsid w:val="007C275C"/>
    <w:rsid w:val="007C3E49"/>
    <w:rsid w:val="007C49A9"/>
    <w:rsid w:val="007C6516"/>
    <w:rsid w:val="007C6626"/>
    <w:rsid w:val="007C6DF0"/>
    <w:rsid w:val="007D0631"/>
    <w:rsid w:val="007D0B24"/>
    <w:rsid w:val="007D7951"/>
    <w:rsid w:val="007E0E9E"/>
    <w:rsid w:val="007E282F"/>
    <w:rsid w:val="007E38A9"/>
    <w:rsid w:val="007E39A0"/>
    <w:rsid w:val="007E4111"/>
    <w:rsid w:val="007E4AC6"/>
    <w:rsid w:val="007E4E93"/>
    <w:rsid w:val="007F1651"/>
    <w:rsid w:val="007F2805"/>
    <w:rsid w:val="007F487D"/>
    <w:rsid w:val="007F4AE5"/>
    <w:rsid w:val="0080517E"/>
    <w:rsid w:val="008068CE"/>
    <w:rsid w:val="00806D0C"/>
    <w:rsid w:val="00810A67"/>
    <w:rsid w:val="00811D65"/>
    <w:rsid w:val="008125FA"/>
    <w:rsid w:val="00815A3F"/>
    <w:rsid w:val="00816046"/>
    <w:rsid w:val="00816CF7"/>
    <w:rsid w:val="00821408"/>
    <w:rsid w:val="00825408"/>
    <w:rsid w:val="00827F8C"/>
    <w:rsid w:val="00830982"/>
    <w:rsid w:val="00831420"/>
    <w:rsid w:val="00832182"/>
    <w:rsid w:val="00832C27"/>
    <w:rsid w:val="0083482A"/>
    <w:rsid w:val="00834C83"/>
    <w:rsid w:val="0083606D"/>
    <w:rsid w:val="008378CC"/>
    <w:rsid w:val="00843222"/>
    <w:rsid w:val="008508D1"/>
    <w:rsid w:val="00854B18"/>
    <w:rsid w:val="00854D47"/>
    <w:rsid w:val="00856039"/>
    <w:rsid w:val="00856A8D"/>
    <w:rsid w:val="00856CD7"/>
    <w:rsid w:val="008577D2"/>
    <w:rsid w:val="00857841"/>
    <w:rsid w:val="00861B02"/>
    <w:rsid w:val="00863D4A"/>
    <w:rsid w:val="00863DA8"/>
    <w:rsid w:val="00863DCE"/>
    <w:rsid w:val="00864128"/>
    <w:rsid w:val="008648DF"/>
    <w:rsid w:val="0086518D"/>
    <w:rsid w:val="008657DF"/>
    <w:rsid w:val="008711C6"/>
    <w:rsid w:val="008737F8"/>
    <w:rsid w:val="008741CD"/>
    <w:rsid w:val="00874FEC"/>
    <w:rsid w:val="00876171"/>
    <w:rsid w:val="00880316"/>
    <w:rsid w:val="00880C1E"/>
    <w:rsid w:val="00890F11"/>
    <w:rsid w:val="00891ADD"/>
    <w:rsid w:val="00893947"/>
    <w:rsid w:val="008942A8"/>
    <w:rsid w:val="0089468B"/>
    <w:rsid w:val="00896867"/>
    <w:rsid w:val="008A1289"/>
    <w:rsid w:val="008A24F2"/>
    <w:rsid w:val="008B01DD"/>
    <w:rsid w:val="008B03B6"/>
    <w:rsid w:val="008B0EE2"/>
    <w:rsid w:val="008B4E3B"/>
    <w:rsid w:val="008B652E"/>
    <w:rsid w:val="008C5BCD"/>
    <w:rsid w:val="008C7B9F"/>
    <w:rsid w:val="008D0385"/>
    <w:rsid w:val="008D089E"/>
    <w:rsid w:val="008D159A"/>
    <w:rsid w:val="008D1DE9"/>
    <w:rsid w:val="008D64DF"/>
    <w:rsid w:val="008D77EE"/>
    <w:rsid w:val="008E1F15"/>
    <w:rsid w:val="008E28D1"/>
    <w:rsid w:val="008E4713"/>
    <w:rsid w:val="008E5B48"/>
    <w:rsid w:val="008F01BD"/>
    <w:rsid w:val="008F0ACB"/>
    <w:rsid w:val="008F1C88"/>
    <w:rsid w:val="008F2A7D"/>
    <w:rsid w:val="009005B9"/>
    <w:rsid w:val="009006D9"/>
    <w:rsid w:val="00901336"/>
    <w:rsid w:val="00904850"/>
    <w:rsid w:val="009111A4"/>
    <w:rsid w:val="00911E5C"/>
    <w:rsid w:val="009121C3"/>
    <w:rsid w:val="00913142"/>
    <w:rsid w:val="00920BA2"/>
    <w:rsid w:val="00922755"/>
    <w:rsid w:val="00923359"/>
    <w:rsid w:val="00924684"/>
    <w:rsid w:val="00925610"/>
    <w:rsid w:val="00925AC8"/>
    <w:rsid w:val="00925EFB"/>
    <w:rsid w:val="0092774D"/>
    <w:rsid w:val="00927A05"/>
    <w:rsid w:val="009309D7"/>
    <w:rsid w:val="00930A46"/>
    <w:rsid w:val="00930A78"/>
    <w:rsid w:val="009345EB"/>
    <w:rsid w:val="00935A6B"/>
    <w:rsid w:val="0093728E"/>
    <w:rsid w:val="009372B8"/>
    <w:rsid w:val="00937A84"/>
    <w:rsid w:val="009435FD"/>
    <w:rsid w:val="00944345"/>
    <w:rsid w:val="00950E88"/>
    <w:rsid w:val="00952899"/>
    <w:rsid w:val="00952E2C"/>
    <w:rsid w:val="0095485E"/>
    <w:rsid w:val="009557C8"/>
    <w:rsid w:val="00955865"/>
    <w:rsid w:val="00955868"/>
    <w:rsid w:val="009619FE"/>
    <w:rsid w:val="009650CB"/>
    <w:rsid w:val="0096545B"/>
    <w:rsid w:val="009676A6"/>
    <w:rsid w:val="00967D3E"/>
    <w:rsid w:val="00970980"/>
    <w:rsid w:val="00970EF4"/>
    <w:rsid w:val="00973775"/>
    <w:rsid w:val="00973B9D"/>
    <w:rsid w:val="00974254"/>
    <w:rsid w:val="00974AD0"/>
    <w:rsid w:val="00974ED0"/>
    <w:rsid w:val="009759CD"/>
    <w:rsid w:val="0097787C"/>
    <w:rsid w:val="0098458D"/>
    <w:rsid w:val="00985134"/>
    <w:rsid w:val="00986414"/>
    <w:rsid w:val="00986E5F"/>
    <w:rsid w:val="00987C86"/>
    <w:rsid w:val="00990DA0"/>
    <w:rsid w:val="00993028"/>
    <w:rsid w:val="00993F0E"/>
    <w:rsid w:val="00994504"/>
    <w:rsid w:val="00995786"/>
    <w:rsid w:val="00996FB3"/>
    <w:rsid w:val="009A016B"/>
    <w:rsid w:val="009A33D2"/>
    <w:rsid w:val="009A61D9"/>
    <w:rsid w:val="009A78CB"/>
    <w:rsid w:val="009A7AAB"/>
    <w:rsid w:val="009B04D3"/>
    <w:rsid w:val="009B359F"/>
    <w:rsid w:val="009B7B08"/>
    <w:rsid w:val="009C114D"/>
    <w:rsid w:val="009C1772"/>
    <w:rsid w:val="009C3ABF"/>
    <w:rsid w:val="009C4BA2"/>
    <w:rsid w:val="009D09E0"/>
    <w:rsid w:val="009D2E89"/>
    <w:rsid w:val="009D6309"/>
    <w:rsid w:val="009D6D72"/>
    <w:rsid w:val="009E1346"/>
    <w:rsid w:val="009E230A"/>
    <w:rsid w:val="009E380A"/>
    <w:rsid w:val="009E4AD1"/>
    <w:rsid w:val="009E6104"/>
    <w:rsid w:val="009F032C"/>
    <w:rsid w:val="009F1714"/>
    <w:rsid w:val="009F2AFF"/>
    <w:rsid w:val="009F342B"/>
    <w:rsid w:val="009F4D9D"/>
    <w:rsid w:val="009F5C6E"/>
    <w:rsid w:val="009F6863"/>
    <w:rsid w:val="00A00A4A"/>
    <w:rsid w:val="00A010DB"/>
    <w:rsid w:val="00A03CD3"/>
    <w:rsid w:val="00A06152"/>
    <w:rsid w:val="00A073CB"/>
    <w:rsid w:val="00A07CD1"/>
    <w:rsid w:val="00A129AB"/>
    <w:rsid w:val="00A12AA4"/>
    <w:rsid w:val="00A13E84"/>
    <w:rsid w:val="00A144B3"/>
    <w:rsid w:val="00A14DA2"/>
    <w:rsid w:val="00A1641A"/>
    <w:rsid w:val="00A1734A"/>
    <w:rsid w:val="00A17C17"/>
    <w:rsid w:val="00A20AD6"/>
    <w:rsid w:val="00A22201"/>
    <w:rsid w:val="00A23736"/>
    <w:rsid w:val="00A26870"/>
    <w:rsid w:val="00A2744C"/>
    <w:rsid w:val="00A275F0"/>
    <w:rsid w:val="00A27726"/>
    <w:rsid w:val="00A27FCC"/>
    <w:rsid w:val="00A300C0"/>
    <w:rsid w:val="00A30B96"/>
    <w:rsid w:val="00A3206A"/>
    <w:rsid w:val="00A32195"/>
    <w:rsid w:val="00A327C7"/>
    <w:rsid w:val="00A3322C"/>
    <w:rsid w:val="00A33B0B"/>
    <w:rsid w:val="00A34344"/>
    <w:rsid w:val="00A362F7"/>
    <w:rsid w:val="00A4234E"/>
    <w:rsid w:val="00A441C8"/>
    <w:rsid w:val="00A52208"/>
    <w:rsid w:val="00A5276D"/>
    <w:rsid w:val="00A52DC2"/>
    <w:rsid w:val="00A56331"/>
    <w:rsid w:val="00A56910"/>
    <w:rsid w:val="00A616C9"/>
    <w:rsid w:val="00A64826"/>
    <w:rsid w:val="00A64D3E"/>
    <w:rsid w:val="00A65914"/>
    <w:rsid w:val="00A66C1A"/>
    <w:rsid w:val="00A67A37"/>
    <w:rsid w:val="00A67B83"/>
    <w:rsid w:val="00A70500"/>
    <w:rsid w:val="00A71F86"/>
    <w:rsid w:val="00A725B6"/>
    <w:rsid w:val="00A737AA"/>
    <w:rsid w:val="00A753AD"/>
    <w:rsid w:val="00A76E1F"/>
    <w:rsid w:val="00A801C0"/>
    <w:rsid w:val="00A8112B"/>
    <w:rsid w:val="00A8191A"/>
    <w:rsid w:val="00A83AC6"/>
    <w:rsid w:val="00A859F2"/>
    <w:rsid w:val="00A9261D"/>
    <w:rsid w:val="00A9447F"/>
    <w:rsid w:val="00A97378"/>
    <w:rsid w:val="00A97F9D"/>
    <w:rsid w:val="00AA0811"/>
    <w:rsid w:val="00AA443B"/>
    <w:rsid w:val="00AB1889"/>
    <w:rsid w:val="00AB240D"/>
    <w:rsid w:val="00AB315D"/>
    <w:rsid w:val="00AB6528"/>
    <w:rsid w:val="00AC2E67"/>
    <w:rsid w:val="00AC4256"/>
    <w:rsid w:val="00AC5E38"/>
    <w:rsid w:val="00AC664E"/>
    <w:rsid w:val="00AC7714"/>
    <w:rsid w:val="00AC7858"/>
    <w:rsid w:val="00AC7E93"/>
    <w:rsid w:val="00AD1222"/>
    <w:rsid w:val="00AD2261"/>
    <w:rsid w:val="00AD2C66"/>
    <w:rsid w:val="00AD3DB6"/>
    <w:rsid w:val="00AD48C6"/>
    <w:rsid w:val="00AD4C26"/>
    <w:rsid w:val="00AD5D5A"/>
    <w:rsid w:val="00AD6EDC"/>
    <w:rsid w:val="00AE7CC8"/>
    <w:rsid w:val="00AF2119"/>
    <w:rsid w:val="00AF2A7D"/>
    <w:rsid w:val="00AF5AAE"/>
    <w:rsid w:val="00AF607E"/>
    <w:rsid w:val="00AF7144"/>
    <w:rsid w:val="00B004D5"/>
    <w:rsid w:val="00B009F5"/>
    <w:rsid w:val="00B00A6E"/>
    <w:rsid w:val="00B00B03"/>
    <w:rsid w:val="00B02E32"/>
    <w:rsid w:val="00B05AAC"/>
    <w:rsid w:val="00B11218"/>
    <w:rsid w:val="00B13256"/>
    <w:rsid w:val="00B136DC"/>
    <w:rsid w:val="00B137C4"/>
    <w:rsid w:val="00B16CCA"/>
    <w:rsid w:val="00B207CD"/>
    <w:rsid w:val="00B21936"/>
    <w:rsid w:val="00B24595"/>
    <w:rsid w:val="00B24C33"/>
    <w:rsid w:val="00B25A6C"/>
    <w:rsid w:val="00B2614B"/>
    <w:rsid w:val="00B26596"/>
    <w:rsid w:val="00B306D5"/>
    <w:rsid w:val="00B31E9E"/>
    <w:rsid w:val="00B32BC8"/>
    <w:rsid w:val="00B33238"/>
    <w:rsid w:val="00B33993"/>
    <w:rsid w:val="00B3435C"/>
    <w:rsid w:val="00B363DC"/>
    <w:rsid w:val="00B369D2"/>
    <w:rsid w:val="00B426E5"/>
    <w:rsid w:val="00B45096"/>
    <w:rsid w:val="00B45EE4"/>
    <w:rsid w:val="00B47A47"/>
    <w:rsid w:val="00B518D6"/>
    <w:rsid w:val="00B55CBB"/>
    <w:rsid w:val="00B634D7"/>
    <w:rsid w:val="00B63BA0"/>
    <w:rsid w:val="00B63CE8"/>
    <w:rsid w:val="00B644FE"/>
    <w:rsid w:val="00B64758"/>
    <w:rsid w:val="00B64C3D"/>
    <w:rsid w:val="00B64F0F"/>
    <w:rsid w:val="00B658E6"/>
    <w:rsid w:val="00B66555"/>
    <w:rsid w:val="00B67260"/>
    <w:rsid w:val="00B672B3"/>
    <w:rsid w:val="00B70ACD"/>
    <w:rsid w:val="00B72845"/>
    <w:rsid w:val="00B728CE"/>
    <w:rsid w:val="00B72A52"/>
    <w:rsid w:val="00B73950"/>
    <w:rsid w:val="00B77A49"/>
    <w:rsid w:val="00B82700"/>
    <w:rsid w:val="00B843D7"/>
    <w:rsid w:val="00B8487C"/>
    <w:rsid w:val="00B86E35"/>
    <w:rsid w:val="00B87351"/>
    <w:rsid w:val="00B907A2"/>
    <w:rsid w:val="00B91EE0"/>
    <w:rsid w:val="00B92B5D"/>
    <w:rsid w:val="00B94EE6"/>
    <w:rsid w:val="00B961CE"/>
    <w:rsid w:val="00B96C79"/>
    <w:rsid w:val="00BA172B"/>
    <w:rsid w:val="00BA190A"/>
    <w:rsid w:val="00BA59D4"/>
    <w:rsid w:val="00BA5D98"/>
    <w:rsid w:val="00BA6051"/>
    <w:rsid w:val="00BA718E"/>
    <w:rsid w:val="00BB16A8"/>
    <w:rsid w:val="00BC1FA9"/>
    <w:rsid w:val="00BC2C86"/>
    <w:rsid w:val="00BC3D89"/>
    <w:rsid w:val="00BC405E"/>
    <w:rsid w:val="00BC70FE"/>
    <w:rsid w:val="00BD1FC8"/>
    <w:rsid w:val="00BD2E3C"/>
    <w:rsid w:val="00BD4BFF"/>
    <w:rsid w:val="00BD65D4"/>
    <w:rsid w:val="00BD7352"/>
    <w:rsid w:val="00BD7E0E"/>
    <w:rsid w:val="00BE095C"/>
    <w:rsid w:val="00BE19BB"/>
    <w:rsid w:val="00BE2E43"/>
    <w:rsid w:val="00BE41D8"/>
    <w:rsid w:val="00BE448D"/>
    <w:rsid w:val="00BE659A"/>
    <w:rsid w:val="00BE67A5"/>
    <w:rsid w:val="00BF00C8"/>
    <w:rsid w:val="00BF0BC4"/>
    <w:rsid w:val="00BF2D57"/>
    <w:rsid w:val="00BF2DE2"/>
    <w:rsid w:val="00BF3C7E"/>
    <w:rsid w:val="00BF4168"/>
    <w:rsid w:val="00BF4CB5"/>
    <w:rsid w:val="00BF68C6"/>
    <w:rsid w:val="00C01300"/>
    <w:rsid w:val="00C01392"/>
    <w:rsid w:val="00C02A77"/>
    <w:rsid w:val="00C02E73"/>
    <w:rsid w:val="00C11BED"/>
    <w:rsid w:val="00C1228E"/>
    <w:rsid w:val="00C13503"/>
    <w:rsid w:val="00C1358F"/>
    <w:rsid w:val="00C17143"/>
    <w:rsid w:val="00C205C0"/>
    <w:rsid w:val="00C27A6A"/>
    <w:rsid w:val="00C27E57"/>
    <w:rsid w:val="00C31354"/>
    <w:rsid w:val="00C32486"/>
    <w:rsid w:val="00C330D9"/>
    <w:rsid w:val="00C33AF8"/>
    <w:rsid w:val="00C34920"/>
    <w:rsid w:val="00C35025"/>
    <w:rsid w:val="00C36D30"/>
    <w:rsid w:val="00C376DA"/>
    <w:rsid w:val="00C4006F"/>
    <w:rsid w:val="00C41849"/>
    <w:rsid w:val="00C42454"/>
    <w:rsid w:val="00C42B92"/>
    <w:rsid w:val="00C451FB"/>
    <w:rsid w:val="00C45FB5"/>
    <w:rsid w:val="00C477E5"/>
    <w:rsid w:val="00C50402"/>
    <w:rsid w:val="00C509D3"/>
    <w:rsid w:val="00C524E4"/>
    <w:rsid w:val="00C5497B"/>
    <w:rsid w:val="00C5570C"/>
    <w:rsid w:val="00C570D9"/>
    <w:rsid w:val="00C5738D"/>
    <w:rsid w:val="00C604B5"/>
    <w:rsid w:val="00C60A9E"/>
    <w:rsid w:val="00C60FC2"/>
    <w:rsid w:val="00C61990"/>
    <w:rsid w:val="00C61B70"/>
    <w:rsid w:val="00C62C05"/>
    <w:rsid w:val="00C639D6"/>
    <w:rsid w:val="00C63A12"/>
    <w:rsid w:val="00C64AF8"/>
    <w:rsid w:val="00C65160"/>
    <w:rsid w:val="00C66905"/>
    <w:rsid w:val="00C677B2"/>
    <w:rsid w:val="00C70412"/>
    <w:rsid w:val="00C70DE1"/>
    <w:rsid w:val="00C71AFB"/>
    <w:rsid w:val="00C724B0"/>
    <w:rsid w:val="00C731FC"/>
    <w:rsid w:val="00C73424"/>
    <w:rsid w:val="00C73AF3"/>
    <w:rsid w:val="00C7620E"/>
    <w:rsid w:val="00C82EAC"/>
    <w:rsid w:val="00C82F0C"/>
    <w:rsid w:val="00C85C1C"/>
    <w:rsid w:val="00C86407"/>
    <w:rsid w:val="00C8742D"/>
    <w:rsid w:val="00C87A56"/>
    <w:rsid w:val="00C90EAF"/>
    <w:rsid w:val="00C9224E"/>
    <w:rsid w:val="00C92917"/>
    <w:rsid w:val="00C960AB"/>
    <w:rsid w:val="00C972BC"/>
    <w:rsid w:val="00C9759C"/>
    <w:rsid w:val="00C97B39"/>
    <w:rsid w:val="00CA26AB"/>
    <w:rsid w:val="00CA2D18"/>
    <w:rsid w:val="00CA5275"/>
    <w:rsid w:val="00CA73D7"/>
    <w:rsid w:val="00CA764E"/>
    <w:rsid w:val="00CA7D93"/>
    <w:rsid w:val="00CB435C"/>
    <w:rsid w:val="00CB6BBE"/>
    <w:rsid w:val="00CB6E01"/>
    <w:rsid w:val="00CC27C6"/>
    <w:rsid w:val="00CC4957"/>
    <w:rsid w:val="00CC6AC6"/>
    <w:rsid w:val="00CC7189"/>
    <w:rsid w:val="00CC77D3"/>
    <w:rsid w:val="00CC7A08"/>
    <w:rsid w:val="00CD283C"/>
    <w:rsid w:val="00CD38B2"/>
    <w:rsid w:val="00CD6C65"/>
    <w:rsid w:val="00CD6CCD"/>
    <w:rsid w:val="00CD725A"/>
    <w:rsid w:val="00CE078E"/>
    <w:rsid w:val="00CE0B12"/>
    <w:rsid w:val="00CE2369"/>
    <w:rsid w:val="00CE32BC"/>
    <w:rsid w:val="00CE5AFD"/>
    <w:rsid w:val="00CE6387"/>
    <w:rsid w:val="00CE6A3D"/>
    <w:rsid w:val="00CF09A2"/>
    <w:rsid w:val="00CF0D6E"/>
    <w:rsid w:val="00CF1569"/>
    <w:rsid w:val="00CF1724"/>
    <w:rsid w:val="00CF6281"/>
    <w:rsid w:val="00CF6963"/>
    <w:rsid w:val="00CF7A40"/>
    <w:rsid w:val="00D0058C"/>
    <w:rsid w:val="00D015CC"/>
    <w:rsid w:val="00D0212A"/>
    <w:rsid w:val="00D02799"/>
    <w:rsid w:val="00D032B5"/>
    <w:rsid w:val="00D03D1E"/>
    <w:rsid w:val="00D0459A"/>
    <w:rsid w:val="00D05080"/>
    <w:rsid w:val="00D11F9D"/>
    <w:rsid w:val="00D17E72"/>
    <w:rsid w:val="00D2016B"/>
    <w:rsid w:val="00D2051E"/>
    <w:rsid w:val="00D2441C"/>
    <w:rsid w:val="00D30F24"/>
    <w:rsid w:val="00D3182D"/>
    <w:rsid w:val="00D35936"/>
    <w:rsid w:val="00D36F23"/>
    <w:rsid w:val="00D40336"/>
    <w:rsid w:val="00D405AF"/>
    <w:rsid w:val="00D42064"/>
    <w:rsid w:val="00D42CBF"/>
    <w:rsid w:val="00D45E44"/>
    <w:rsid w:val="00D474E6"/>
    <w:rsid w:val="00D47544"/>
    <w:rsid w:val="00D50443"/>
    <w:rsid w:val="00D5251C"/>
    <w:rsid w:val="00D52A2A"/>
    <w:rsid w:val="00D533CE"/>
    <w:rsid w:val="00D5545F"/>
    <w:rsid w:val="00D55C46"/>
    <w:rsid w:val="00D55ECF"/>
    <w:rsid w:val="00D56339"/>
    <w:rsid w:val="00D578CC"/>
    <w:rsid w:val="00D604E4"/>
    <w:rsid w:val="00D6125F"/>
    <w:rsid w:val="00D62513"/>
    <w:rsid w:val="00D62643"/>
    <w:rsid w:val="00D62858"/>
    <w:rsid w:val="00D62D01"/>
    <w:rsid w:val="00D64A87"/>
    <w:rsid w:val="00D67ABF"/>
    <w:rsid w:val="00D7299C"/>
    <w:rsid w:val="00D7372D"/>
    <w:rsid w:val="00D74498"/>
    <w:rsid w:val="00D77B5E"/>
    <w:rsid w:val="00D82099"/>
    <w:rsid w:val="00D85E45"/>
    <w:rsid w:val="00D9078D"/>
    <w:rsid w:val="00D962B0"/>
    <w:rsid w:val="00D964A7"/>
    <w:rsid w:val="00DA3E0F"/>
    <w:rsid w:val="00DA4F3A"/>
    <w:rsid w:val="00DA6789"/>
    <w:rsid w:val="00DA7EB5"/>
    <w:rsid w:val="00DB633C"/>
    <w:rsid w:val="00DB70D2"/>
    <w:rsid w:val="00DB79B1"/>
    <w:rsid w:val="00DB7F99"/>
    <w:rsid w:val="00DC028D"/>
    <w:rsid w:val="00DC2BA8"/>
    <w:rsid w:val="00DC42A9"/>
    <w:rsid w:val="00DD217C"/>
    <w:rsid w:val="00DD29EF"/>
    <w:rsid w:val="00DD4C79"/>
    <w:rsid w:val="00DD67C7"/>
    <w:rsid w:val="00DD6CF4"/>
    <w:rsid w:val="00DD7658"/>
    <w:rsid w:val="00DE0D1B"/>
    <w:rsid w:val="00DE3C4C"/>
    <w:rsid w:val="00DE43AC"/>
    <w:rsid w:val="00DE57E2"/>
    <w:rsid w:val="00DE5A66"/>
    <w:rsid w:val="00DE61AF"/>
    <w:rsid w:val="00DE751B"/>
    <w:rsid w:val="00DF04BF"/>
    <w:rsid w:val="00DF6469"/>
    <w:rsid w:val="00E00FCE"/>
    <w:rsid w:val="00E023B6"/>
    <w:rsid w:val="00E04F82"/>
    <w:rsid w:val="00E05C56"/>
    <w:rsid w:val="00E0676C"/>
    <w:rsid w:val="00E10E35"/>
    <w:rsid w:val="00E15316"/>
    <w:rsid w:val="00E16932"/>
    <w:rsid w:val="00E16D1E"/>
    <w:rsid w:val="00E24A3B"/>
    <w:rsid w:val="00E25923"/>
    <w:rsid w:val="00E26BA4"/>
    <w:rsid w:val="00E2792D"/>
    <w:rsid w:val="00E30732"/>
    <w:rsid w:val="00E30D9B"/>
    <w:rsid w:val="00E33CD5"/>
    <w:rsid w:val="00E34AC3"/>
    <w:rsid w:val="00E351CB"/>
    <w:rsid w:val="00E35219"/>
    <w:rsid w:val="00E35E08"/>
    <w:rsid w:val="00E37105"/>
    <w:rsid w:val="00E42A2E"/>
    <w:rsid w:val="00E441F7"/>
    <w:rsid w:val="00E44CA7"/>
    <w:rsid w:val="00E46FB6"/>
    <w:rsid w:val="00E4741B"/>
    <w:rsid w:val="00E477A5"/>
    <w:rsid w:val="00E532AC"/>
    <w:rsid w:val="00E535E9"/>
    <w:rsid w:val="00E57DE3"/>
    <w:rsid w:val="00E615B8"/>
    <w:rsid w:val="00E666B9"/>
    <w:rsid w:val="00E67DB5"/>
    <w:rsid w:val="00E700AF"/>
    <w:rsid w:val="00E72F94"/>
    <w:rsid w:val="00E80AB6"/>
    <w:rsid w:val="00E8785D"/>
    <w:rsid w:val="00E9186C"/>
    <w:rsid w:val="00E9238B"/>
    <w:rsid w:val="00E92A0D"/>
    <w:rsid w:val="00E93832"/>
    <w:rsid w:val="00E93CB3"/>
    <w:rsid w:val="00E9499C"/>
    <w:rsid w:val="00E94A9C"/>
    <w:rsid w:val="00E9776E"/>
    <w:rsid w:val="00EA1AC4"/>
    <w:rsid w:val="00EA49BD"/>
    <w:rsid w:val="00EA5C10"/>
    <w:rsid w:val="00EA5DAA"/>
    <w:rsid w:val="00EA651E"/>
    <w:rsid w:val="00EA697D"/>
    <w:rsid w:val="00EA6A21"/>
    <w:rsid w:val="00EA7098"/>
    <w:rsid w:val="00EA70ED"/>
    <w:rsid w:val="00EB3F75"/>
    <w:rsid w:val="00EB5A94"/>
    <w:rsid w:val="00EB6A81"/>
    <w:rsid w:val="00EC00D0"/>
    <w:rsid w:val="00EC0F24"/>
    <w:rsid w:val="00EC55DA"/>
    <w:rsid w:val="00EC779A"/>
    <w:rsid w:val="00ED085D"/>
    <w:rsid w:val="00ED2E2A"/>
    <w:rsid w:val="00ED702F"/>
    <w:rsid w:val="00ED70A1"/>
    <w:rsid w:val="00ED7C57"/>
    <w:rsid w:val="00EE000A"/>
    <w:rsid w:val="00EE16F2"/>
    <w:rsid w:val="00EE3DA6"/>
    <w:rsid w:val="00EF2BF9"/>
    <w:rsid w:val="00EF4456"/>
    <w:rsid w:val="00EF53B8"/>
    <w:rsid w:val="00EF5E01"/>
    <w:rsid w:val="00F02D15"/>
    <w:rsid w:val="00F02FDF"/>
    <w:rsid w:val="00F040EE"/>
    <w:rsid w:val="00F0527B"/>
    <w:rsid w:val="00F0549C"/>
    <w:rsid w:val="00F10C84"/>
    <w:rsid w:val="00F11309"/>
    <w:rsid w:val="00F132FD"/>
    <w:rsid w:val="00F13765"/>
    <w:rsid w:val="00F13928"/>
    <w:rsid w:val="00F145BE"/>
    <w:rsid w:val="00F16A1E"/>
    <w:rsid w:val="00F16AEA"/>
    <w:rsid w:val="00F16EA3"/>
    <w:rsid w:val="00F21E43"/>
    <w:rsid w:val="00F2207F"/>
    <w:rsid w:val="00F228A7"/>
    <w:rsid w:val="00F2619E"/>
    <w:rsid w:val="00F266DF"/>
    <w:rsid w:val="00F337C5"/>
    <w:rsid w:val="00F343BF"/>
    <w:rsid w:val="00F40640"/>
    <w:rsid w:val="00F419B8"/>
    <w:rsid w:val="00F4357E"/>
    <w:rsid w:val="00F43903"/>
    <w:rsid w:val="00F44472"/>
    <w:rsid w:val="00F44D84"/>
    <w:rsid w:val="00F467F7"/>
    <w:rsid w:val="00F469C3"/>
    <w:rsid w:val="00F46BFB"/>
    <w:rsid w:val="00F515EE"/>
    <w:rsid w:val="00F53B0D"/>
    <w:rsid w:val="00F553D4"/>
    <w:rsid w:val="00F55611"/>
    <w:rsid w:val="00F55C20"/>
    <w:rsid w:val="00F61AC4"/>
    <w:rsid w:val="00F6264D"/>
    <w:rsid w:val="00F6291B"/>
    <w:rsid w:val="00F634E8"/>
    <w:rsid w:val="00F63BEF"/>
    <w:rsid w:val="00F654D2"/>
    <w:rsid w:val="00F67745"/>
    <w:rsid w:val="00F67EF6"/>
    <w:rsid w:val="00F70AB6"/>
    <w:rsid w:val="00F70B65"/>
    <w:rsid w:val="00F72199"/>
    <w:rsid w:val="00F73BAE"/>
    <w:rsid w:val="00F774E5"/>
    <w:rsid w:val="00F77624"/>
    <w:rsid w:val="00F807C2"/>
    <w:rsid w:val="00F80E6B"/>
    <w:rsid w:val="00F8256C"/>
    <w:rsid w:val="00F82CA6"/>
    <w:rsid w:val="00F834FC"/>
    <w:rsid w:val="00F91916"/>
    <w:rsid w:val="00F92FC6"/>
    <w:rsid w:val="00F94344"/>
    <w:rsid w:val="00F944CD"/>
    <w:rsid w:val="00F94937"/>
    <w:rsid w:val="00F962DC"/>
    <w:rsid w:val="00F97849"/>
    <w:rsid w:val="00FA131B"/>
    <w:rsid w:val="00FA16E8"/>
    <w:rsid w:val="00FA2906"/>
    <w:rsid w:val="00FA5B47"/>
    <w:rsid w:val="00FA5E0D"/>
    <w:rsid w:val="00FA6926"/>
    <w:rsid w:val="00FA7038"/>
    <w:rsid w:val="00FB00A9"/>
    <w:rsid w:val="00FB10A9"/>
    <w:rsid w:val="00FB39EC"/>
    <w:rsid w:val="00FB55C2"/>
    <w:rsid w:val="00FC3092"/>
    <w:rsid w:val="00FC3EAC"/>
    <w:rsid w:val="00FC5CEB"/>
    <w:rsid w:val="00FC6553"/>
    <w:rsid w:val="00FD06D6"/>
    <w:rsid w:val="00FD1839"/>
    <w:rsid w:val="00FD241B"/>
    <w:rsid w:val="00FD2A0F"/>
    <w:rsid w:val="00FD52F2"/>
    <w:rsid w:val="00FD692B"/>
    <w:rsid w:val="00FE17DC"/>
    <w:rsid w:val="00FE3066"/>
    <w:rsid w:val="00FE3648"/>
    <w:rsid w:val="00FE58F2"/>
    <w:rsid w:val="00FE7717"/>
    <w:rsid w:val="00FF0A27"/>
    <w:rsid w:val="00FF2069"/>
    <w:rsid w:val="00FF2F4E"/>
    <w:rsid w:val="00FF52E7"/>
    <w:rsid w:val="00FF56D6"/>
    <w:rsid w:val="00FF67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D9B469"/>
  <w15:chartTrackingRefBased/>
  <w15:docId w15:val="{DEC16D3E-9AA8-C849-959F-5E13FB282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200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5F7EAC"/>
    <w:pPr>
      <w:keepNext/>
      <w:keepLines/>
      <w:spacing w:before="40"/>
      <w:outlineLvl w:val="2"/>
    </w:pPr>
    <w:rPr>
      <w:rFonts w:asciiTheme="majorHAnsi" w:eastAsiaTheme="majorEastAsia" w:hAnsiTheme="majorHAnsi" w:cstheme="majorBidi"/>
      <w:color w:val="1F3763" w:themeColor="accent1" w:themeShade="7F"/>
    </w:rPr>
  </w:style>
  <w:style w:type="paragraph" w:styleId="Heading5">
    <w:name w:val="heading 5"/>
    <w:basedOn w:val="Normal"/>
    <w:link w:val="Heading5Char"/>
    <w:uiPriority w:val="9"/>
    <w:qFormat/>
    <w:rsid w:val="00A23736"/>
    <w:pPr>
      <w:spacing w:before="100" w:beforeAutospacing="1" w:after="100" w:afterAutospacing="1"/>
      <w:outlineLvl w:val="4"/>
    </w:pPr>
    <w:rPr>
      <w:rFonts w:ascii="Times New Roman" w:eastAsia="Times New Roman" w:hAnsi="Times New Roman" w:cs="Times New Roman"/>
      <w:b/>
      <w:bCs/>
      <w:kern w:val="0"/>
      <w:sz w:val="20"/>
      <w:szCs w:val="2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negative">
    <w:name w:val="negative"/>
    <w:uiPriority w:val="99"/>
    <w:rsid w:val="004B79D2"/>
    <w:pPr>
      <w:numPr>
        <w:numId w:val="1"/>
      </w:numPr>
    </w:pPr>
  </w:style>
  <w:style w:type="paragraph" w:styleId="ListParagraph">
    <w:name w:val="List Paragraph"/>
    <w:basedOn w:val="Normal"/>
    <w:uiPriority w:val="34"/>
    <w:qFormat/>
    <w:rsid w:val="00B31E9E"/>
    <w:pPr>
      <w:ind w:left="720"/>
      <w:contextualSpacing/>
    </w:pPr>
  </w:style>
  <w:style w:type="character" w:styleId="PlaceholderText">
    <w:name w:val="Placeholder Text"/>
    <w:basedOn w:val="DefaultParagraphFont"/>
    <w:uiPriority w:val="99"/>
    <w:semiHidden/>
    <w:rsid w:val="00116B00"/>
    <w:rPr>
      <w:color w:val="666666"/>
    </w:rPr>
  </w:style>
  <w:style w:type="table" w:styleId="TableGrid">
    <w:name w:val="Table Grid"/>
    <w:basedOn w:val="TableNormal"/>
    <w:uiPriority w:val="39"/>
    <w:rsid w:val="007416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1647A8"/>
    <w:pPr>
      <w:tabs>
        <w:tab w:val="center" w:pos="4680"/>
        <w:tab w:val="right" w:pos="9360"/>
      </w:tabs>
    </w:pPr>
  </w:style>
  <w:style w:type="character" w:customStyle="1" w:styleId="FooterChar">
    <w:name w:val="Footer Char"/>
    <w:basedOn w:val="DefaultParagraphFont"/>
    <w:link w:val="Footer"/>
    <w:uiPriority w:val="99"/>
    <w:rsid w:val="001647A8"/>
  </w:style>
  <w:style w:type="character" w:styleId="PageNumber">
    <w:name w:val="page number"/>
    <w:basedOn w:val="DefaultParagraphFont"/>
    <w:uiPriority w:val="99"/>
    <w:semiHidden/>
    <w:unhideWhenUsed/>
    <w:rsid w:val="001647A8"/>
  </w:style>
  <w:style w:type="paragraph" w:styleId="HTMLPreformatted">
    <w:name w:val="HTML Preformatted"/>
    <w:basedOn w:val="Normal"/>
    <w:link w:val="HTMLPreformattedChar"/>
    <w:uiPriority w:val="99"/>
    <w:semiHidden/>
    <w:unhideWhenUsed/>
    <w:rsid w:val="00D47544"/>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47544"/>
    <w:rPr>
      <w:rFonts w:ascii="Consolas" w:hAnsi="Consolas"/>
      <w:sz w:val="20"/>
      <w:szCs w:val="20"/>
    </w:rPr>
  </w:style>
  <w:style w:type="character" w:styleId="Hyperlink">
    <w:name w:val="Hyperlink"/>
    <w:basedOn w:val="DefaultParagraphFont"/>
    <w:uiPriority w:val="99"/>
    <w:unhideWhenUsed/>
    <w:rsid w:val="00834C83"/>
    <w:rPr>
      <w:color w:val="0000FF"/>
      <w:u w:val="single"/>
    </w:rPr>
  </w:style>
  <w:style w:type="character" w:customStyle="1" w:styleId="Heading3Char">
    <w:name w:val="Heading 3 Char"/>
    <w:basedOn w:val="DefaultParagraphFont"/>
    <w:link w:val="Heading3"/>
    <w:uiPriority w:val="9"/>
    <w:rsid w:val="005F7EAC"/>
    <w:rPr>
      <w:rFonts w:asciiTheme="majorHAnsi" w:eastAsiaTheme="majorEastAsia" w:hAnsiTheme="majorHAnsi" w:cstheme="majorBidi"/>
      <w:color w:val="1F3763" w:themeColor="accent1" w:themeShade="7F"/>
    </w:rPr>
  </w:style>
  <w:style w:type="numbering" w:customStyle="1" w:styleId="CurrentList1">
    <w:name w:val="Current List1"/>
    <w:uiPriority w:val="99"/>
    <w:rsid w:val="00AD3DB6"/>
    <w:pPr>
      <w:numPr>
        <w:numId w:val="26"/>
      </w:numPr>
    </w:pPr>
  </w:style>
  <w:style w:type="numbering" w:customStyle="1" w:styleId="CurrentList2">
    <w:name w:val="Current List2"/>
    <w:uiPriority w:val="99"/>
    <w:rsid w:val="00AD3DB6"/>
    <w:pPr>
      <w:numPr>
        <w:numId w:val="28"/>
      </w:numPr>
    </w:pPr>
  </w:style>
  <w:style w:type="paragraph" w:styleId="NormalWeb">
    <w:name w:val="Normal (Web)"/>
    <w:basedOn w:val="Normal"/>
    <w:uiPriority w:val="99"/>
    <w:semiHidden/>
    <w:unhideWhenUsed/>
    <w:rsid w:val="00A65914"/>
    <w:pPr>
      <w:spacing w:before="100" w:beforeAutospacing="1" w:after="100" w:afterAutospacing="1"/>
    </w:pPr>
    <w:rPr>
      <w:rFonts w:ascii="Times New Roman" w:eastAsia="Times New Roman" w:hAnsi="Times New Roman" w:cs="Times New Roman"/>
      <w:kern w:val="0"/>
      <w14:ligatures w14:val="none"/>
    </w:rPr>
  </w:style>
  <w:style w:type="numbering" w:customStyle="1" w:styleId="CurrentList3">
    <w:name w:val="Current List3"/>
    <w:uiPriority w:val="99"/>
    <w:rsid w:val="00925EFB"/>
    <w:pPr>
      <w:numPr>
        <w:numId w:val="32"/>
      </w:numPr>
    </w:pPr>
  </w:style>
  <w:style w:type="character" w:styleId="HTMLCite">
    <w:name w:val="HTML Cite"/>
    <w:basedOn w:val="DefaultParagraphFont"/>
    <w:uiPriority w:val="99"/>
    <w:semiHidden/>
    <w:unhideWhenUsed/>
    <w:rsid w:val="005656C7"/>
    <w:rPr>
      <w:i/>
      <w:iCs/>
    </w:rPr>
  </w:style>
  <w:style w:type="character" w:styleId="UnresolvedMention">
    <w:name w:val="Unresolved Mention"/>
    <w:basedOn w:val="DefaultParagraphFont"/>
    <w:uiPriority w:val="99"/>
    <w:semiHidden/>
    <w:unhideWhenUsed/>
    <w:rsid w:val="00A23736"/>
    <w:rPr>
      <w:color w:val="605E5C"/>
      <w:shd w:val="clear" w:color="auto" w:fill="E1DFDD"/>
    </w:rPr>
  </w:style>
  <w:style w:type="character" w:customStyle="1" w:styleId="Heading5Char">
    <w:name w:val="Heading 5 Char"/>
    <w:basedOn w:val="DefaultParagraphFont"/>
    <w:link w:val="Heading5"/>
    <w:uiPriority w:val="9"/>
    <w:rsid w:val="00A23736"/>
    <w:rPr>
      <w:rFonts w:ascii="Times New Roman" w:eastAsia="Times New Roman" w:hAnsi="Times New Roman" w:cs="Times New Roman"/>
      <w:b/>
      <w:bCs/>
      <w:kern w:val="0"/>
      <w:sz w:val="20"/>
      <w:szCs w:val="20"/>
      <w14:ligatures w14:val="none"/>
    </w:rPr>
  </w:style>
  <w:style w:type="character" w:customStyle="1" w:styleId="Heading1Char">
    <w:name w:val="Heading 1 Char"/>
    <w:basedOn w:val="DefaultParagraphFont"/>
    <w:link w:val="Heading1"/>
    <w:uiPriority w:val="9"/>
    <w:rsid w:val="00402004"/>
    <w:rPr>
      <w:rFonts w:asciiTheme="majorHAnsi" w:eastAsiaTheme="majorEastAsia" w:hAnsiTheme="majorHAnsi" w:cstheme="majorBidi"/>
      <w:color w:val="2F5496" w:themeColor="accent1" w:themeShade="BF"/>
      <w:sz w:val="32"/>
      <w:szCs w:val="32"/>
    </w:rPr>
  </w:style>
  <w:style w:type="character" w:customStyle="1" w:styleId="accordion-tabbedtab-mobile">
    <w:name w:val="accordion-tabbed__tab-mobile"/>
    <w:basedOn w:val="DefaultParagraphFont"/>
    <w:rsid w:val="00402004"/>
  </w:style>
  <w:style w:type="character" w:customStyle="1" w:styleId="comma-separator">
    <w:name w:val="comma-separator"/>
    <w:basedOn w:val="DefaultParagraphFont"/>
    <w:rsid w:val="00402004"/>
  </w:style>
  <w:style w:type="character" w:customStyle="1" w:styleId="epub-state">
    <w:name w:val="epub-state"/>
    <w:basedOn w:val="DefaultParagraphFont"/>
    <w:rsid w:val="00402004"/>
  </w:style>
  <w:style w:type="character" w:customStyle="1" w:styleId="epub-date">
    <w:name w:val="epub-date"/>
    <w:basedOn w:val="DefaultParagraphFont"/>
    <w:rsid w:val="00402004"/>
  </w:style>
  <w:style w:type="paragraph" w:customStyle="1" w:styleId="citationpreview">
    <w:name w:val="citationpreview"/>
    <w:basedOn w:val="Normal"/>
    <w:rsid w:val="00254336"/>
    <w:pPr>
      <w:spacing w:before="100" w:beforeAutospacing="1" w:after="100" w:afterAutospacing="1"/>
    </w:pPr>
    <w:rPr>
      <w:rFonts w:ascii="Times New Roman" w:eastAsia="Times New Roman" w:hAnsi="Times New Roman" w:cs="Times New Roman"/>
      <w:kern w:val="0"/>
      <w14:ligatures w14:val="none"/>
    </w:rPr>
  </w:style>
  <w:style w:type="paragraph" w:styleId="Bibliography">
    <w:name w:val="Bibliography"/>
    <w:basedOn w:val="Normal"/>
    <w:next w:val="Normal"/>
    <w:uiPriority w:val="37"/>
    <w:unhideWhenUsed/>
    <w:rsid w:val="00F16AEA"/>
    <w:pPr>
      <w:spacing w:after="240"/>
      <w:ind w:left="720" w:hanging="720"/>
    </w:pPr>
  </w:style>
  <w:style w:type="character" w:styleId="FollowedHyperlink">
    <w:name w:val="FollowedHyperlink"/>
    <w:basedOn w:val="DefaultParagraphFont"/>
    <w:uiPriority w:val="99"/>
    <w:semiHidden/>
    <w:unhideWhenUsed/>
    <w:rsid w:val="005618A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6380">
      <w:bodyDiv w:val="1"/>
      <w:marLeft w:val="0"/>
      <w:marRight w:val="0"/>
      <w:marTop w:val="0"/>
      <w:marBottom w:val="0"/>
      <w:divBdr>
        <w:top w:val="none" w:sz="0" w:space="0" w:color="auto"/>
        <w:left w:val="none" w:sz="0" w:space="0" w:color="auto"/>
        <w:bottom w:val="none" w:sz="0" w:space="0" w:color="auto"/>
        <w:right w:val="none" w:sz="0" w:space="0" w:color="auto"/>
      </w:divBdr>
      <w:divsChild>
        <w:div w:id="443311885">
          <w:marLeft w:val="0"/>
          <w:marRight w:val="0"/>
          <w:marTop w:val="0"/>
          <w:marBottom w:val="0"/>
          <w:divBdr>
            <w:top w:val="none" w:sz="0" w:space="0" w:color="auto"/>
            <w:left w:val="none" w:sz="0" w:space="0" w:color="auto"/>
            <w:bottom w:val="none" w:sz="0" w:space="0" w:color="auto"/>
            <w:right w:val="none" w:sz="0" w:space="0" w:color="auto"/>
          </w:divBdr>
          <w:divsChild>
            <w:div w:id="1584870361">
              <w:marLeft w:val="0"/>
              <w:marRight w:val="0"/>
              <w:marTop w:val="0"/>
              <w:marBottom w:val="0"/>
              <w:divBdr>
                <w:top w:val="none" w:sz="0" w:space="0" w:color="auto"/>
                <w:left w:val="none" w:sz="0" w:space="0" w:color="auto"/>
                <w:bottom w:val="none" w:sz="0" w:space="0" w:color="auto"/>
                <w:right w:val="none" w:sz="0" w:space="0" w:color="auto"/>
              </w:divBdr>
              <w:divsChild>
                <w:div w:id="137882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23237">
      <w:bodyDiv w:val="1"/>
      <w:marLeft w:val="0"/>
      <w:marRight w:val="0"/>
      <w:marTop w:val="0"/>
      <w:marBottom w:val="0"/>
      <w:divBdr>
        <w:top w:val="none" w:sz="0" w:space="0" w:color="auto"/>
        <w:left w:val="none" w:sz="0" w:space="0" w:color="auto"/>
        <w:bottom w:val="none" w:sz="0" w:space="0" w:color="auto"/>
        <w:right w:val="none" w:sz="0" w:space="0" w:color="auto"/>
      </w:divBdr>
      <w:divsChild>
        <w:div w:id="71240795">
          <w:marLeft w:val="0"/>
          <w:marRight w:val="0"/>
          <w:marTop w:val="0"/>
          <w:marBottom w:val="0"/>
          <w:divBdr>
            <w:top w:val="none" w:sz="0" w:space="0" w:color="auto"/>
            <w:left w:val="none" w:sz="0" w:space="0" w:color="auto"/>
            <w:bottom w:val="none" w:sz="0" w:space="0" w:color="auto"/>
            <w:right w:val="none" w:sz="0" w:space="0" w:color="auto"/>
          </w:divBdr>
          <w:divsChild>
            <w:div w:id="193419477">
              <w:marLeft w:val="0"/>
              <w:marRight w:val="0"/>
              <w:marTop w:val="0"/>
              <w:marBottom w:val="0"/>
              <w:divBdr>
                <w:top w:val="none" w:sz="0" w:space="0" w:color="auto"/>
                <w:left w:val="none" w:sz="0" w:space="0" w:color="auto"/>
                <w:bottom w:val="none" w:sz="0" w:space="0" w:color="auto"/>
                <w:right w:val="none" w:sz="0" w:space="0" w:color="auto"/>
              </w:divBdr>
              <w:divsChild>
                <w:div w:id="191069523">
                  <w:marLeft w:val="0"/>
                  <w:marRight w:val="0"/>
                  <w:marTop w:val="0"/>
                  <w:marBottom w:val="0"/>
                  <w:divBdr>
                    <w:top w:val="none" w:sz="0" w:space="0" w:color="auto"/>
                    <w:left w:val="none" w:sz="0" w:space="0" w:color="auto"/>
                    <w:bottom w:val="none" w:sz="0" w:space="0" w:color="auto"/>
                    <w:right w:val="none" w:sz="0" w:space="0" w:color="auto"/>
                  </w:divBdr>
                  <w:divsChild>
                    <w:div w:id="47090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819471">
      <w:bodyDiv w:val="1"/>
      <w:marLeft w:val="0"/>
      <w:marRight w:val="0"/>
      <w:marTop w:val="0"/>
      <w:marBottom w:val="0"/>
      <w:divBdr>
        <w:top w:val="none" w:sz="0" w:space="0" w:color="auto"/>
        <w:left w:val="none" w:sz="0" w:space="0" w:color="auto"/>
        <w:bottom w:val="none" w:sz="0" w:space="0" w:color="auto"/>
        <w:right w:val="none" w:sz="0" w:space="0" w:color="auto"/>
      </w:divBdr>
      <w:divsChild>
        <w:div w:id="1108037818">
          <w:marLeft w:val="0"/>
          <w:marRight w:val="0"/>
          <w:marTop w:val="0"/>
          <w:marBottom w:val="0"/>
          <w:divBdr>
            <w:top w:val="none" w:sz="0" w:space="0" w:color="auto"/>
            <w:left w:val="none" w:sz="0" w:space="0" w:color="auto"/>
            <w:bottom w:val="none" w:sz="0" w:space="0" w:color="auto"/>
            <w:right w:val="none" w:sz="0" w:space="0" w:color="auto"/>
          </w:divBdr>
          <w:divsChild>
            <w:div w:id="1503357617">
              <w:marLeft w:val="0"/>
              <w:marRight w:val="0"/>
              <w:marTop w:val="0"/>
              <w:marBottom w:val="0"/>
              <w:divBdr>
                <w:top w:val="none" w:sz="0" w:space="0" w:color="auto"/>
                <w:left w:val="none" w:sz="0" w:space="0" w:color="auto"/>
                <w:bottom w:val="none" w:sz="0" w:space="0" w:color="auto"/>
                <w:right w:val="none" w:sz="0" w:space="0" w:color="auto"/>
              </w:divBdr>
              <w:divsChild>
                <w:div w:id="190752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49411">
      <w:bodyDiv w:val="1"/>
      <w:marLeft w:val="0"/>
      <w:marRight w:val="0"/>
      <w:marTop w:val="0"/>
      <w:marBottom w:val="0"/>
      <w:divBdr>
        <w:top w:val="none" w:sz="0" w:space="0" w:color="auto"/>
        <w:left w:val="none" w:sz="0" w:space="0" w:color="auto"/>
        <w:bottom w:val="none" w:sz="0" w:space="0" w:color="auto"/>
        <w:right w:val="none" w:sz="0" w:space="0" w:color="auto"/>
      </w:divBdr>
    </w:div>
    <w:div w:id="418721890">
      <w:bodyDiv w:val="1"/>
      <w:marLeft w:val="0"/>
      <w:marRight w:val="0"/>
      <w:marTop w:val="0"/>
      <w:marBottom w:val="0"/>
      <w:divBdr>
        <w:top w:val="none" w:sz="0" w:space="0" w:color="auto"/>
        <w:left w:val="none" w:sz="0" w:space="0" w:color="auto"/>
        <w:bottom w:val="none" w:sz="0" w:space="0" w:color="auto"/>
        <w:right w:val="none" w:sz="0" w:space="0" w:color="auto"/>
      </w:divBdr>
      <w:divsChild>
        <w:div w:id="294215424">
          <w:marLeft w:val="0"/>
          <w:marRight w:val="0"/>
          <w:marTop w:val="0"/>
          <w:marBottom w:val="0"/>
          <w:divBdr>
            <w:top w:val="none" w:sz="0" w:space="0" w:color="auto"/>
            <w:left w:val="none" w:sz="0" w:space="0" w:color="auto"/>
            <w:bottom w:val="none" w:sz="0" w:space="0" w:color="auto"/>
            <w:right w:val="none" w:sz="0" w:space="0" w:color="auto"/>
          </w:divBdr>
          <w:divsChild>
            <w:div w:id="1175539301">
              <w:marLeft w:val="0"/>
              <w:marRight w:val="0"/>
              <w:marTop w:val="0"/>
              <w:marBottom w:val="0"/>
              <w:divBdr>
                <w:top w:val="none" w:sz="0" w:space="0" w:color="auto"/>
                <w:left w:val="none" w:sz="0" w:space="0" w:color="auto"/>
                <w:bottom w:val="none" w:sz="0" w:space="0" w:color="auto"/>
                <w:right w:val="none" w:sz="0" w:space="0" w:color="auto"/>
              </w:divBdr>
              <w:divsChild>
                <w:div w:id="1795712789">
                  <w:marLeft w:val="0"/>
                  <w:marRight w:val="0"/>
                  <w:marTop w:val="0"/>
                  <w:marBottom w:val="0"/>
                  <w:divBdr>
                    <w:top w:val="none" w:sz="0" w:space="0" w:color="auto"/>
                    <w:left w:val="none" w:sz="0" w:space="0" w:color="auto"/>
                    <w:bottom w:val="none" w:sz="0" w:space="0" w:color="auto"/>
                    <w:right w:val="none" w:sz="0" w:space="0" w:color="auto"/>
                  </w:divBdr>
                  <w:divsChild>
                    <w:div w:id="138571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850371">
      <w:bodyDiv w:val="1"/>
      <w:marLeft w:val="0"/>
      <w:marRight w:val="0"/>
      <w:marTop w:val="0"/>
      <w:marBottom w:val="0"/>
      <w:divBdr>
        <w:top w:val="none" w:sz="0" w:space="0" w:color="auto"/>
        <w:left w:val="none" w:sz="0" w:space="0" w:color="auto"/>
        <w:bottom w:val="none" w:sz="0" w:space="0" w:color="auto"/>
        <w:right w:val="none" w:sz="0" w:space="0" w:color="auto"/>
      </w:divBdr>
      <w:divsChild>
        <w:div w:id="1623144903">
          <w:marLeft w:val="0"/>
          <w:marRight w:val="0"/>
          <w:marTop w:val="0"/>
          <w:marBottom w:val="0"/>
          <w:divBdr>
            <w:top w:val="none" w:sz="0" w:space="0" w:color="auto"/>
            <w:left w:val="none" w:sz="0" w:space="0" w:color="auto"/>
            <w:bottom w:val="none" w:sz="0" w:space="0" w:color="auto"/>
            <w:right w:val="none" w:sz="0" w:space="0" w:color="auto"/>
          </w:divBdr>
        </w:div>
      </w:divsChild>
    </w:div>
    <w:div w:id="505629187">
      <w:bodyDiv w:val="1"/>
      <w:marLeft w:val="0"/>
      <w:marRight w:val="0"/>
      <w:marTop w:val="0"/>
      <w:marBottom w:val="0"/>
      <w:divBdr>
        <w:top w:val="none" w:sz="0" w:space="0" w:color="auto"/>
        <w:left w:val="none" w:sz="0" w:space="0" w:color="auto"/>
        <w:bottom w:val="none" w:sz="0" w:space="0" w:color="auto"/>
        <w:right w:val="none" w:sz="0" w:space="0" w:color="auto"/>
      </w:divBdr>
    </w:div>
    <w:div w:id="538126351">
      <w:bodyDiv w:val="1"/>
      <w:marLeft w:val="0"/>
      <w:marRight w:val="0"/>
      <w:marTop w:val="0"/>
      <w:marBottom w:val="0"/>
      <w:divBdr>
        <w:top w:val="none" w:sz="0" w:space="0" w:color="auto"/>
        <w:left w:val="none" w:sz="0" w:space="0" w:color="auto"/>
        <w:bottom w:val="none" w:sz="0" w:space="0" w:color="auto"/>
        <w:right w:val="none" w:sz="0" w:space="0" w:color="auto"/>
      </w:divBdr>
      <w:divsChild>
        <w:div w:id="1906640887">
          <w:marLeft w:val="0"/>
          <w:marRight w:val="0"/>
          <w:marTop w:val="0"/>
          <w:marBottom w:val="0"/>
          <w:divBdr>
            <w:top w:val="none" w:sz="0" w:space="0" w:color="auto"/>
            <w:left w:val="none" w:sz="0" w:space="0" w:color="auto"/>
            <w:bottom w:val="none" w:sz="0" w:space="0" w:color="auto"/>
            <w:right w:val="none" w:sz="0" w:space="0" w:color="auto"/>
          </w:divBdr>
          <w:divsChild>
            <w:div w:id="533276210">
              <w:marLeft w:val="0"/>
              <w:marRight w:val="0"/>
              <w:marTop w:val="0"/>
              <w:marBottom w:val="0"/>
              <w:divBdr>
                <w:top w:val="none" w:sz="0" w:space="0" w:color="auto"/>
                <w:left w:val="none" w:sz="0" w:space="0" w:color="auto"/>
                <w:bottom w:val="none" w:sz="0" w:space="0" w:color="auto"/>
                <w:right w:val="none" w:sz="0" w:space="0" w:color="auto"/>
              </w:divBdr>
              <w:divsChild>
                <w:div w:id="206937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977545">
      <w:bodyDiv w:val="1"/>
      <w:marLeft w:val="0"/>
      <w:marRight w:val="0"/>
      <w:marTop w:val="0"/>
      <w:marBottom w:val="0"/>
      <w:divBdr>
        <w:top w:val="none" w:sz="0" w:space="0" w:color="auto"/>
        <w:left w:val="none" w:sz="0" w:space="0" w:color="auto"/>
        <w:bottom w:val="none" w:sz="0" w:space="0" w:color="auto"/>
        <w:right w:val="none" w:sz="0" w:space="0" w:color="auto"/>
      </w:divBdr>
      <w:divsChild>
        <w:div w:id="1880165995">
          <w:marLeft w:val="0"/>
          <w:marRight w:val="0"/>
          <w:marTop w:val="0"/>
          <w:marBottom w:val="0"/>
          <w:divBdr>
            <w:top w:val="none" w:sz="0" w:space="0" w:color="auto"/>
            <w:left w:val="none" w:sz="0" w:space="0" w:color="auto"/>
            <w:bottom w:val="none" w:sz="0" w:space="0" w:color="auto"/>
            <w:right w:val="none" w:sz="0" w:space="0" w:color="auto"/>
          </w:divBdr>
          <w:divsChild>
            <w:div w:id="2129741805">
              <w:marLeft w:val="0"/>
              <w:marRight w:val="0"/>
              <w:marTop w:val="0"/>
              <w:marBottom w:val="0"/>
              <w:divBdr>
                <w:top w:val="none" w:sz="0" w:space="0" w:color="auto"/>
                <w:left w:val="none" w:sz="0" w:space="0" w:color="auto"/>
                <w:bottom w:val="none" w:sz="0" w:space="0" w:color="auto"/>
                <w:right w:val="none" w:sz="0" w:space="0" w:color="auto"/>
              </w:divBdr>
              <w:divsChild>
                <w:div w:id="158271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922146">
      <w:bodyDiv w:val="1"/>
      <w:marLeft w:val="0"/>
      <w:marRight w:val="0"/>
      <w:marTop w:val="0"/>
      <w:marBottom w:val="0"/>
      <w:divBdr>
        <w:top w:val="none" w:sz="0" w:space="0" w:color="auto"/>
        <w:left w:val="none" w:sz="0" w:space="0" w:color="auto"/>
        <w:bottom w:val="none" w:sz="0" w:space="0" w:color="auto"/>
        <w:right w:val="none" w:sz="0" w:space="0" w:color="auto"/>
      </w:divBdr>
      <w:divsChild>
        <w:div w:id="980964699">
          <w:marLeft w:val="0"/>
          <w:marRight w:val="0"/>
          <w:marTop w:val="0"/>
          <w:marBottom w:val="0"/>
          <w:divBdr>
            <w:top w:val="none" w:sz="0" w:space="0" w:color="auto"/>
            <w:left w:val="none" w:sz="0" w:space="0" w:color="auto"/>
            <w:bottom w:val="none" w:sz="0" w:space="0" w:color="auto"/>
            <w:right w:val="none" w:sz="0" w:space="0" w:color="auto"/>
          </w:divBdr>
          <w:divsChild>
            <w:div w:id="1588344337">
              <w:marLeft w:val="0"/>
              <w:marRight w:val="0"/>
              <w:marTop w:val="0"/>
              <w:marBottom w:val="0"/>
              <w:divBdr>
                <w:top w:val="none" w:sz="0" w:space="0" w:color="auto"/>
                <w:left w:val="none" w:sz="0" w:space="0" w:color="auto"/>
                <w:bottom w:val="none" w:sz="0" w:space="0" w:color="auto"/>
                <w:right w:val="none" w:sz="0" w:space="0" w:color="auto"/>
              </w:divBdr>
              <w:divsChild>
                <w:div w:id="1234776875">
                  <w:marLeft w:val="0"/>
                  <w:marRight w:val="0"/>
                  <w:marTop w:val="0"/>
                  <w:marBottom w:val="0"/>
                  <w:divBdr>
                    <w:top w:val="none" w:sz="0" w:space="0" w:color="auto"/>
                    <w:left w:val="none" w:sz="0" w:space="0" w:color="auto"/>
                    <w:bottom w:val="none" w:sz="0" w:space="0" w:color="auto"/>
                    <w:right w:val="none" w:sz="0" w:space="0" w:color="auto"/>
                  </w:divBdr>
                </w:div>
                <w:div w:id="23902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006653">
      <w:bodyDiv w:val="1"/>
      <w:marLeft w:val="0"/>
      <w:marRight w:val="0"/>
      <w:marTop w:val="0"/>
      <w:marBottom w:val="0"/>
      <w:divBdr>
        <w:top w:val="none" w:sz="0" w:space="0" w:color="auto"/>
        <w:left w:val="none" w:sz="0" w:space="0" w:color="auto"/>
        <w:bottom w:val="none" w:sz="0" w:space="0" w:color="auto"/>
        <w:right w:val="none" w:sz="0" w:space="0" w:color="auto"/>
      </w:divBdr>
      <w:divsChild>
        <w:div w:id="2118598818">
          <w:marLeft w:val="0"/>
          <w:marRight w:val="0"/>
          <w:marTop w:val="0"/>
          <w:marBottom w:val="0"/>
          <w:divBdr>
            <w:top w:val="none" w:sz="0" w:space="0" w:color="auto"/>
            <w:left w:val="none" w:sz="0" w:space="0" w:color="auto"/>
            <w:bottom w:val="none" w:sz="0" w:space="0" w:color="auto"/>
            <w:right w:val="none" w:sz="0" w:space="0" w:color="auto"/>
          </w:divBdr>
          <w:divsChild>
            <w:div w:id="1021662247">
              <w:marLeft w:val="0"/>
              <w:marRight w:val="0"/>
              <w:marTop w:val="0"/>
              <w:marBottom w:val="0"/>
              <w:divBdr>
                <w:top w:val="none" w:sz="0" w:space="0" w:color="auto"/>
                <w:left w:val="none" w:sz="0" w:space="0" w:color="auto"/>
                <w:bottom w:val="none" w:sz="0" w:space="0" w:color="auto"/>
                <w:right w:val="none" w:sz="0" w:space="0" w:color="auto"/>
              </w:divBdr>
              <w:divsChild>
                <w:div w:id="29583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984548">
      <w:bodyDiv w:val="1"/>
      <w:marLeft w:val="0"/>
      <w:marRight w:val="0"/>
      <w:marTop w:val="0"/>
      <w:marBottom w:val="0"/>
      <w:divBdr>
        <w:top w:val="none" w:sz="0" w:space="0" w:color="auto"/>
        <w:left w:val="none" w:sz="0" w:space="0" w:color="auto"/>
        <w:bottom w:val="none" w:sz="0" w:space="0" w:color="auto"/>
        <w:right w:val="none" w:sz="0" w:space="0" w:color="auto"/>
      </w:divBdr>
    </w:div>
    <w:div w:id="805244501">
      <w:bodyDiv w:val="1"/>
      <w:marLeft w:val="0"/>
      <w:marRight w:val="0"/>
      <w:marTop w:val="0"/>
      <w:marBottom w:val="0"/>
      <w:divBdr>
        <w:top w:val="none" w:sz="0" w:space="0" w:color="auto"/>
        <w:left w:val="none" w:sz="0" w:space="0" w:color="auto"/>
        <w:bottom w:val="none" w:sz="0" w:space="0" w:color="auto"/>
        <w:right w:val="none" w:sz="0" w:space="0" w:color="auto"/>
      </w:divBdr>
      <w:divsChild>
        <w:div w:id="966665693">
          <w:marLeft w:val="0"/>
          <w:marRight w:val="0"/>
          <w:marTop w:val="0"/>
          <w:marBottom w:val="0"/>
          <w:divBdr>
            <w:top w:val="none" w:sz="0" w:space="0" w:color="auto"/>
            <w:left w:val="none" w:sz="0" w:space="0" w:color="auto"/>
            <w:bottom w:val="none" w:sz="0" w:space="0" w:color="auto"/>
            <w:right w:val="none" w:sz="0" w:space="0" w:color="auto"/>
          </w:divBdr>
          <w:divsChild>
            <w:div w:id="1135634644">
              <w:marLeft w:val="0"/>
              <w:marRight w:val="0"/>
              <w:marTop w:val="0"/>
              <w:marBottom w:val="0"/>
              <w:divBdr>
                <w:top w:val="none" w:sz="0" w:space="0" w:color="auto"/>
                <w:left w:val="none" w:sz="0" w:space="0" w:color="auto"/>
                <w:bottom w:val="none" w:sz="0" w:space="0" w:color="auto"/>
                <w:right w:val="none" w:sz="0" w:space="0" w:color="auto"/>
              </w:divBdr>
              <w:divsChild>
                <w:div w:id="5081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162587">
      <w:bodyDiv w:val="1"/>
      <w:marLeft w:val="0"/>
      <w:marRight w:val="0"/>
      <w:marTop w:val="0"/>
      <w:marBottom w:val="0"/>
      <w:divBdr>
        <w:top w:val="none" w:sz="0" w:space="0" w:color="auto"/>
        <w:left w:val="none" w:sz="0" w:space="0" w:color="auto"/>
        <w:bottom w:val="none" w:sz="0" w:space="0" w:color="auto"/>
        <w:right w:val="none" w:sz="0" w:space="0" w:color="auto"/>
      </w:divBdr>
    </w:div>
    <w:div w:id="855849659">
      <w:bodyDiv w:val="1"/>
      <w:marLeft w:val="0"/>
      <w:marRight w:val="0"/>
      <w:marTop w:val="0"/>
      <w:marBottom w:val="0"/>
      <w:divBdr>
        <w:top w:val="none" w:sz="0" w:space="0" w:color="auto"/>
        <w:left w:val="none" w:sz="0" w:space="0" w:color="auto"/>
        <w:bottom w:val="none" w:sz="0" w:space="0" w:color="auto"/>
        <w:right w:val="none" w:sz="0" w:space="0" w:color="auto"/>
      </w:divBdr>
      <w:divsChild>
        <w:div w:id="1147354571">
          <w:marLeft w:val="0"/>
          <w:marRight w:val="0"/>
          <w:marTop w:val="0"/>
          <w:marBottom w:val="0"/>
          <w:divBdr>
            <w:top w:val="none" w:sz="0" w:space="0" w:color="auto"/>
            <w:left w:val="none" w:sz="0" w:space="0" w:color="auto"/>
            <w:bottom w:val="none" w:sz="0" w:space="0" w:color="auto"/>
            <w:right w:val="none" w:sz="0" w:space="0" w:color="auto"/>
          </w:divBdr>
          <w:divsChild>
            <w:div w:id="521669711">
              <w:marLeft w:val="0"/>
              <w:marRight w:val="0"/>
              <w:marTop w:val="0"/>
              <w:marBottom w:val="0"/>
              <w:divBdr>
                <w:top w:val="none" w:sz="0" w:space="0" w:color="auto"/>
                <w:left w:val="none" w:sz="0" w:space="0" w:color="auto"/>
                <w:bottom w:val="none" w:sz="0" w:space="0" w:color="auto"/>
                <w:right w:val="none" w:sz="0" w:space="0" w:color="auto"/>
              </w:divBdr>
              <w:divsChild>
                <w:div w:id="90348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506717">
      <w:bodyDiv w:val="1"/>
      <w:marLeft w:val="0"/>
      <w:marRight w:val="0"/>
      <w:marTop w:val="0"/>
      <w:marBottom w:val="0"/>
      <w:divBdr>
        <w:top w:val="none" w:sz="0" w:space="0" w:color="auto"/>
        <w:left w:val="none" w:sz="0" w:space="0" w:color="auto"/>
        <w:bottom w:val="none" w:sz="0" w:space="0" w:color="auto"/>
        <w:right w:val="none" w:sz="0" w:space="0" w:color="auto"/>
      </w:divBdr>
      <w:divsChild>
        <w:div w:id="1394428517">
          <w:marLeft w:val="0"/>
          <w:marRight w:val="0"/>
          <w:marTop w:val="0"/>
          <w:marBottom w:val="0"/>
          <w:divBdr>
            <w:top w:val="none" w:sz="0" w:space="0" w:color="auto"/>
            <w:left w:val="none" w:sz="0" w:space="0" w:color="auto"/>
            <w:bottom w:val="none" w:sz="0" w:space="0" w:color="auto"/>
            <w:right w:val="none" w:sz="0" w:space="0" w:color="auto"/>
          </w:divBdr>
          <w:divsChild>
            <w:div w:id="631834950">
              <w:marLeft w:val="0"/>
              <w:marRight w:val="0"/>
              <w:marTop w:val="0"/>
              <w:marBottom w:val="0"/>
              <w:divBdr>
                <w:top w:val="none" w:sz="0" w:space="0" w:color="auto"/>
                <w:left w:val="none" w:sz="0" w:space="0" w:color="auto"/>
                <w:bottom w:val="none" w:sz="0" w:space="0" w:color="auto"/>
                <w:right w:val="none" w:sz="0" w:space="0" w:color="auto"/>
              </w:divBdr>
              <w:divsChild>
                <w:div w:id="61887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843702">
      <w:bodyDiv w:val="1"/>
      <w:marLeft w:val="0"/>
      <w:marRight w:val="0"/>
      <w:marTop w:val="0"/>
      <w:marBottom w:val="0"/>
      <w:divBdr>
        <w:top w:val="none" w:sz="0" w:space="0" w:color="auto"/>
        <w:left w:val="none" w:sz="0" w:space="0" w:color="auto"/>
        <w:bottom w:val="none" w:sz="0" w:space="0" w:color="auto"/>
        <w:right w:val="none" w:sz="0" w:space="0" w:color="auto"/>
      </w:divBdr>
    </w:div>
    <w:div w:id="958948932">
      <w:bodyDiv w:val="1"/>
      <w:marLeft w:val="0"/>
      <w:marRight w:val="0"/>
      <w:marTop w:val="0"/>
      <w:marBottom w:val="0"/>
      <w:divBdr>
        <w:top w:val="none" w:sz="0" w:space="0" w:color="auto"/>
        <w:left w:val="none" w:sz="0" w:space="0" w:color="auto"/>
        <w:bottom w:val="none" w:sz="0" w:space="0" w:color="auto"/>
        <w:right w:val="none" w:sz="0" w:space="0" w:color="auto"/>
      </w:divBdr>
    </w:div>
    <w:div w:id="997005155">
      <w:bodyDiv w:val="1"/>
      <w:marLeft w:val="0"/>
      <w:marRight w:val="0"/>
      <w:marTop w:val="0"/>
      <w:marBottom w:val="0"/>
      <w:divBdr>
        <w:top w:val="none" w:sz="0" w:space="0" w:color="auto"/>
        <w:left w:val="none" w:sz="0" w:space="0" w:color="auto"/>
        <w:bottom w:val="none" w:sz="0" w:space="0" w:color="auto"/>
        <w:right w:val="none" w:sz="0" w:space="0" w:color="auto"/>
      </w:divBdr>
      <w:divsChild>
        <w:div w:id="1042558283">
          <w:marLeft w:val="0"/>
          <w:marRight w:val="0"/>
          <w:marTop w:val="0"/>
          <w:marBottom w:val="0"/>
          <w:divBdr>
            <w:top w:val="none" w:sz="0" w:space="0" w:color="auto"/>
            <w:left w:val="none" w:sz="0" w:space="0" w:color="auto"/>
            <w:bottom w:val="none" w:sz="0" w:space="0" w:color="auto"/>
            <w:right w:val="none" w:sz="0" w:space="0" w:color="auto"/>
          </w:divBdr>
          <w:divsChild>
            <w:div w:id="228075040">
              <w:marLeft w:val="0"/>
              <w:marRight w:val="0"/>
              <w:marTop w:val="0"/>
              <w:marBottom w:val="0"/>
              <w:divBdr>
                <w:top w:val="none" w:sz="0" w:space="0" w:color="auto"/>
                <w:left w:val="none" w:sz="0" w:space="0" w:color="auto"/>
                <w:bottom w:val="none" w:sz="0" w:space="0" w:color="auto"/>
                <w:right w:val="none" w:sz="0" w:space="0" w:color="auto"/>
              </w:divBdr>
              <w:divsChild>
                <w:div w:id="165761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665385">
      <w:bodyDiv w:val="1"/>
      <w:marLeft w:val="0"/>
      <w:marRight w:val="0"/>
      <w:marTop w:val="0"/>
      <w:marBottom w:val="0"/>
      <w:divBdr>
        <w:top w:val="none" w:sz="0" w:space="0" w:color="auto"/>
        <w:left w:val="none" w:sz="0" w:space="0" w:color="auto"/>
        <w:bottom w:val="none" w:sz="0" w:space="0" w:color="auto"/>
        <w:right w:val="none" w:sz="0" w:space="0" w:color="auto"/>
      </w:divBdr>
      <w:divsChild>
        <w:div w:id="317466975">
          <w:marLeft w:val="0"/>
          <w:marRight w:val="0"/>
          <w:marTop w:val="0"/>
          <w:marBottom w:val="0"/>
          <w:divBdr>
            <w:top w:val="none" w:sz="0" w:space="0" w:color="auto"/>
            <w:left w:val="none" w:sz="0" w:space="0" w:color="auto"/>
            <w:bottom w:val="none" w:sz="0" w:space="0" w:color="auto"/>
            <w:right w:val="none" w:sz="0" w:space="0" w:color="auto"/>
          </w:divBdr>
          <w:divsChild>
            <w:div w:id="1437169339">
              <w:marLeft w:val="0"/>
              <w:marRight w:val="0"/>
              <w:marTop w:val="0"/>
              <w:marBottom w:val="0"/>
              <w:divBdr>
                <w:top w:val="none" w:sz="0" w:space="0" w:color="auto"/>
                <w:left w:val="none" w:sz="0" w:space="0" w:color="auto"/>
                <w:bottom w:val="none" w:sz="0" w:space="0" w:color="auto"/>
                <w:right w:val="none" w:sz="0" w:space="0" w:color="auto"/>
              </w:divBdr>
              <w:divsChild>
                <w:div w:id="1591884996">
                  <w:marLeft w:val="0"/>
                  <w:marRight w:val="0"/>
                  <w:marTop w:val="0"/>
                  <w:marBottom w:val="0"/>
                  <w:divBdr>
                    <w:top w:val="none" w:sz="0" w:space="0" w:color="auto"/>
                    <w:left w:val="none" w:sz="0" w:space="0" w:color="auto"/>
                    <w:bottom w:val="none" w:sz="0" w:space="0" w:color="auto"/>
                    <w:right w:val="none" w:sz="0" w:space="0" w:color="auto"/>
                  </w:divBdr>
                  <w:divsChild>
                    <w:div w:id="207954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112466">
      <w:bodyDiv w:val="1"/>
      <w:marLeft w:val="0"/>
      <w:marRight w:val="0"/>
      <w:marTop w:val="0"/>
      <w:marBottom w:val="0"/>
      <w:divBdr>
        <w:top w:val="none" w:sz="0" w:space="0" w:color="auto"/>
        <w:left w:val="none" w:sz="0" w:space="0" w:color="auto"/>
        <w:bottom w:val="none" w:sz="0" w:space="0" w:color="auto"/>
        <w:right w:val="none" w:sz="0" w:space="0" w:color="auto"/>
      </w:divBdr>
    </w:div>
    <w:div w:id="1164319710">
      <w:bodyDiv w:val="1"/>
      <w:marLeft w:val="0"/>
      <w:marRight w:val="0"/>
      <w:marTop w:val="0"/>
      <w:marBottom w:val="0"/>
      <w:divBdr>
        <w:top w:val="none" w:sz="0" w:space="0" w:color="auto"/>
        <w:left w:val="none" w:sz="0" w:space="0" w:color="auto"/>
        <w:bottom w:val="none" w:sz="0" w:space="0" w:color="auto"/>
        <w:right w:val="none" w:sz="0" w:space="0" w:color="auto"/>
      </w:divBdr>
    </w:div>
    <w:div w:id="1283607844">
      <w:bodyDiv w:val="1"/>
      <w:marLeft w:val="0"/>
      <w:marRight w:val="0"/>
      <w:marTop w:val="0"/>
      <w:marBottom w:val="0"/>
      <w:divBdr>
        <w:top w:val="none" w:sz="0" w:space="0" w:color="auto"/>
        <w:left w:val="none" w:sz="0" w:space="0" w:color="auto"/>
        <w:bottom w:val="none" w:sz="0" w:space="0" w:color="auto"/>
        <w:right w:val="none" w:sz="0" w:space="0" w:color="auto"/>
      </w:divBdr>
      <w:divsChild>
        <w:div w:id="1327317272">
          <w:marLeft w:val="0"/>
          <w:marRight w:val="0"/>
          <w:marTop w:val="0"/>
          <w:marBottom w:val="0"/>
          <w:divBdr>
            <w:top w:val="none" w:sz="0" w:space="0" w:color="auto"/>
            <w:left w:val="none" w:sz="0" w:space="0" w:color="auto"/>
            <w:bottom w:val="none" w:sz="0" w:space="0" w:color="auto"/>
            <w:right w:val="none" w:sz="0" w:space="0" w:color="auto"/>
          </w:divBdr>
          <w:divsChild>
            <w:div w:id="281689778">
              <w:marLeft w:val="0"/>
              <w:marRight w:val="0"/>
              <w:marTop w:val="0"/>
              <w:marBottom w:val="0"/>
              <w:divBdr>
                <w:top w:val="none" w:sz="0" w:space="0" w:color="auto"/>
                <w:left w:val="none" w:sz="0" w:space="0" w:color="auto"/>
                <w:bottom w:val="none" w:sz="0" w:space="0" w:color="auto"/>
                <w:right w:val="none" w:sz="0" w:space="0" w:color="auto"/>
              </w:divBdr>
              <w:divsChild>
                <w:div w:id="125155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086107">
      <w:bodyDiv w:val="1"/>
      <w:marLeft w:val="0"/>
      <w:marRight w:val="0"/>
      <w:marTop w:val="0"/>
      <w:marBottom w:val="0"/>
      <w:divBdr>
        <w:top w:val="none" w:sz="0" w:space="0" w:color="auto"/>
        <w:left w:val="none" w:sz="0" w:space="0" w:color="auto"/>
        <w:bottom w:val="none" w:sz="0" w:space="0" w:color="auto"/>
        <w:right w:val="none" w:sz="0" w:space="0" w:color="auto"/>
      </w:divBdr>
    </w:div>
    <w:div w:id="1306661083">
      <w:bodyDiv w:val="1"/>
      <w:marLeft w:val="0"/>
      <w:marRight w:val="0"/>
      <w:marTop w:val="0"/>
      <w:marBottom w:val="0"/>
      <w:divBdr>
        <w:top w:val="none" w:sz="0" w:space="0" w:color="auto"/>
        <w:left w:val="none" w:sz="0" w:space="0" w:color="auto"/>
        <w:bottom w:val="none" w:sz="0" w:space="0" w:color="auto"/>
        <w:right w:val="none" w:sz="0" w:space="0" w:color="auto"/>
      </w:divBdr>
      <w:divsChild>
        <w:div w:id="1505630412">
          <w:marLeft w:val="0"/>
          <w:marRight w:val="0"/>
          <w:marTop w:val="0"/>
          <w:marBottom w:val="0"/>
          <w:divBdr>
            <w:top w:val="none" w:sz="0" w:space="0" w:color="auto"/>
            <w:left w:val="none" w:sz="0" w:space="0" w:color="auto"/>
            <w:bottom w:val="none" w:sz="0" w:space="0" w:color="auto"/>
            <w:right w:val="none" w:sz="0" w:space="0" w:color="auto"/>
          </w:divBdr>
          <w:divsChild>
            <w:div w:id="1925794934">
              <w:marLeft w:val="0"/>
              <w:marRight w:val="0"/>
              <w:marTop w:val="0"/>
              <w:marBottom w:val="0"/>
              <w:divBdr>
                <w:top w:val="none" w:sz="0" w:space="0" w:color="auto"/>
                <w:left w:val="none" w:sz="0" w:space="0" w:color="auto"/>
                <w:bottom w:val="none" w:sz="0" w:space="0" w:color="auto"/>
                <w:right w:val="none" w:sz="0" w:space="0" w:color="auto"/>
              </w:divBdr>
              <w:divsChild>
                <w:div w:id="52830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723057">
      <w:bodyDiv w:val="1"/>
      <w:marLeft w:val="0"/>
      <w:marRight w:val="0"/>
      <w:marTop w:val="0"/>
      <w:marBottom w:val="0"/>
      <w:divBdr>
        <w:top w:val="none" w:sz="0" w:space="0" w:color="auto"/>
        <w:left w:val="none" w:sz="0" w:space="0" w:color="auto"/>
        <w:bottom w:val="none" w:sz="0" w:space="0" w:color="auto"/>
        <w:right w:val="none" w:sz="0" w:space="0" w:color="auto"/>
      </w:divBdr>
      <w:divsChild>
        <w:div w:id="1799949582">
          <w:marLeft w:val="0"/>
          <w:marRight w:val="0"/>
          <w:marTop w:val="0"/>
          <w:marBottom w:val="0"/>
          <w:divBdr>
            <w:top w:val="none" w:sz="0" w:space="0" w:color="auto"/>
            <w:left w:val="none" w:sz="0" w:space="0" w:color="auto"/>
            <w:bottom w:val="none" w:sz="0" w:space="0" w:color="auto"/>
            <w:right w:val="none" w:sz="0" w:space="0" w:color="auto"/>
          </w:divBdr>
          <w:divsChild>
            <w:div w:id="1385984734">
              <w:marLeft w:val="0"/>
              <w:marRight w:val="0"/>
              <w:marTop w:val="0"/>
              <w:marBottom w:val="0"/>
              <w:divBdr>
                <w:top w:val="none" w:sz="0" w:space="0" w:color="auto"/>
                <w:left w:val="none" w:sz="0" w:space="0" w:color="auto"/>
                <w:bottom w:val="none" w:sz="0" w:space="0" w:color="auto"/>
                <w:right w:val="none" w:sz="0" w:space="0" w:color="auto"/>
              </w:divBdr>
              <w:divsChild>
                <w:div w:id="66809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076631">
      <w:bodyDiv w:val="1"/>
      <w:marLeft w:val="0"/>
      <w:marRight w:val="0"/>
      <w:marTop w:val="0"/>
      <w:marBottom w:val="0"/>
      <w:divBdr>
        <w:top w:val="none" w:sz="0" w:space="0" w:color="auto"/>
        <w:left w:val="none" w:sz="0" w:space="0" w:color="auto"/>
        <w:bottom w:val="none" w:sz="0" w:space="0" w:color="auto"/>
        <w:right w:val="none" w:sz="0" w:space="0" w:color="auto"/>
      </w:divBdr>
    </w:div>
    <w:div w:id="1379277986">
      <w:bodyDiv w:val="1"/>
      <w:marLeft w:val="0"/>
      <w:marRight w:val="0"/>
      <w:marTop w:val="0"/>
      <w:marBottom w:val="0"/>
      <w:divBdr>
        <w:top w:val="none" w:sz="0" w:space="0" w:color="auto"/>
        <w:left w:val="none" w:sz="0" w:space="0" w:color="auto"/>
        <w:bottom w:val="none" w:sz="0" w:space="0" w:color="auto"/>
        <w:right w:val="none" w:sz="0" w:space="0" w:color="auto"/>
      </w:divBdr>
      <w:divsChild>
        <w:div w:id="577176712">
          <w:marLeft w:val="0"/>
          <w:marRight w:val="0"/>
          <w:marTop w:val="0"/>
          <w:marBottom w:val="0"/>
          <w:divBdr>
            <w:top w:val="none" w:sz="0" w:space="0" w:color="auto"/>
            <w:left w:val="none" w:sz="0" w:space="0" w:color="auto"/>
            <w:bottom w:val="none" w:sz="0" w:space="0" w:color="auto"/>
            <w:right w:val="none" w:sz="0" w:space="0" w:color="auto"/>
          </w:divBdr>
          <w:divsChild>
            <w:div w:id="667903331">
              <w:marLeft w:val="0"/>
              <w:marRight w:val="0"/>
              <w:marTop w:val="0"/>
              <w:marBottom w:val="0"/>
              <w:divBdr>
                <w:top w:val="none" w:sz="0" w:space="0" w:color="auto"/>
                <w:left w:val="none" w:sz="0" w:space="0" w:color="auto"/>
                <w:bottom w:val="none" w:sz="0" w:space="0" w:color="auto"/>
                <w:right w:val="none" w:sz="0" w:space="0" w:color="auto"/>
              </w:divBdr>
              <w:divsChild>
                <w:div w:id="26875887">
                  <w:marLeft w:val="0"/>
                  <w:marRight w:val="0"/>
                  <w:marTop w:val="0"/>
                  <w:marBottom w:val="0"/>
                  <w:divBdr>
                    <w:top w:val="none" w:sz="0" w:space="0" w:color="auto"/>
                    <w:left w:val="none" w:sz="0" w:space="0" w:color="auto"/>
                    <w:bottom w:val="none" w:sz="0" w:space="0" w:color="auto"/>
                    <w:right w:val="none" w:sz="0" w:space="0" w:color="auto"/>
                  </w:divBdr>
                  <w:divsChild>
                    <w:div w:id="1828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028464">
          <w:marLeft w:val="0"/>
          <w:marRight w:val="0"/>
          <w:marTop w:val="0"/>
          <w:marBottom w:val="0"/>
          <w:divBdr>
            <w:top w:val="none" w:sz="0" w:space="0" w:color="auto"/>
            <w:left w:val="none" w:sz="0" w:space="0" w:color="auto"/>
            <w:bottom w:val="none" w:sz="0" w:space="0" w:color="auto"/>
            <w:right w:val="none" w:sz="0" w:space="0" w:color="auto"/>
          </w:divBdr>
          <w:divsChild>
            <w:div w:id="1434133397">
              <w:marLeft w:val="0"/>
              <w:marRight w:val="0"/>
              <w:marTop w:val="0"/>
              <w:marBottom w:val="0"/>
              <w:divBdr>
                <w:top w:val="none" w:sz="0" w:space="0" w:color="auto"/>
                <w:left w:val="none" w:sz="0" w:space="0" w:color="auto"/>
                <w:bottom w:val="none" w:sz="0" w:space="0" w:color="auto"/>
                <w:right w:val="none" w:sz="0" w:space="0" w:color="auto"/>
              </w:divBdr>
            </w:div>
            <w:div w:id="33738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643215">
      <w:bodyDiv w:val="1"/>
      <w:marLeft w:val="0"/>
      <w:marRight w:val="0"/>
      <w:marTop w:val="0"/>
      <w:marBottom w:val="0"/>
      <w:divBdr>
        <w:top w:val="none" w:sz="0" w:space="0" w:color="auto"/>
        <w:left w:val="none" w:sz="0" w:space="0" w:color="auto"/>
        <w:bottom w:val="none" w:sz="0" w:space="0" w:color="auto"/>
        <w:right w:val="none" w:sz="0" w:space="0" w:color="auto"/>
      </w:divBdr>
      <w:divsChild>
        <w:div w:id="57560245">
          <w:marLeft w:val="0"/>
          <w:marRight w:val="0"/>
          <w:marTop w:val="0"/>
          <w:marBottom w:val="0"/>
          <w:divBdr>
            <w:top w:val="none" w:sz="0" w:space="0" w:color="auto"/>
            <w:left w:val="none" w:sz="0" w:space="0" w:color="auto"/>
            <w:bottom w:val="none" w:sz="0" w:space="0" w:color="auto"/>
            <w:right w:val="none" w:sz="0" w:space="0" w:color="auto"/>
          </w:divBdr>
          <w:divsChild>
            <w:div w:id="1694845570">
              <w:marLeft w:val="0"/>
              <w:marRight w:val="0"/>
              <w:marTop w:val="0"/>
              <w:marBottom w:val="0"/>
              <w:divBdr>
                <w:top w:val="none" w:sz="0" w:space="0" w:color="auto"/>
                <w:left w:val="none" w:sz="0" w:space="0" w:color="auto"/>
                <w:bottom w:val="none" w:sz="0" w:space="0" w:color="auto"/>
                <w:right w:val="none" w:sz="0" w:space="0" w:color="auto"/>
              </w:divBdr>
              <w:divsChild>
                <w:div w:id="55890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113685">
      <w:bodyDiv w:val="1"/>
      <w:marLeft w:val="0"/>
      <w:marRight w:val="0"/>
      <w:marTop w:val="0"/>
      <w:marBottom w:val="0"/>
      <w:divBdr>
        <w:top w:val="none" w:sz="0" w:space="0" w:color="auto"/>
        <w:left w:val="none" w:sz="0" w:space="0" w:color="auto"/>
        <w:bottom w:val="none" w:sz="0" w:space="0" w:color="auto"/>
        <w:right w:val="none" w:sz="0" w:space="0" w:color="auto"/>
      </w:divBdr>
    </w:div>
    <w:div w:id="1445273902">
      <w:bodyDiv w:val="1"/>
      <w:marLeft w:val="0"/>
      <w:marRight w:val="0"/>
      <w:marTop w:val="0"/>
      <w:marBottom w:val="0"/>
      <w:divBdr>
        <w:top w:val="none" w:sz="0" w:space="0" w:color="auto"/>
        <w:left w:val="none" w:sz="0" w:space="0" w:color="auto"/>
        <w:bottom w:val="none" w:sz="0" w:space="0" w:color="auto"/>
        <w:right w:val="none" w:sz="0" w:space="0" w:color="auto"/>
      </w:divBdr>
    </w:div>
    <w:div w:id="1501963202">
      <w:bodyDiv w:val="1"/>
      <w:marLeft w:val="0"/>
      <w:marRight w:val="0"/>
      <w:marTop w:val="0"/>
      <w:marBottom w:val="0"/>
      <w:divBdr>
        <w:top w:val="none" w:sz="0" w:space="0" w:color="auto"/>
        <w:left w:val="none" w:sz="0" w:space="0" w:color="auto"/>
        <w:bottom w:val="none" w:sz="0" w:space="0" w:color="auto"/>
        <w:right w:val="none" w:sz="0" w:space="0" w:color="auto"/>
      </w:divBdr>
    </w:div>
    <w:div w:id="1537616477">
      <w:bodyDiv w:val="1"/>
      <w:marLeft w:val="0"/>
      <w:marRight w:val="0"/>
      <w:marTop w:val="0"/>
      <w:marBottom w:val="0"/>
      <w:divBdr>
        <w:top w:val="none" w:sz="0" w:space="0" w:color="auto"/>
        <w:left w:val="none" w:sz="0" w:space="0" w:color="auto"/>
        <w:bottom w:val="none" w:sz="0" w:space="0" w:color="auto"/>
        <w:right w:val="none" w:sz="0" w:space="0" w:color="auto"/>
      </w:divBdr>
      <w:divsChild>
        <w:div w:id="1620263893">
          <w:marLeft w:val="0"/>
          <w:marRight w:val="0"/>
          <w:marTop w:val="0"/>
          <w:marBottom w:val="0"/>
          <w:divBdr>
            <w:top w:val="none" w:sz="0" w:space="0" w:color="auto"/>
            <w:left w:val="none" w:sz="0" w:space="0" w:color="auto"/>
            <w:bottom w:val="none" w:sz="0" w:space="0" w:color="auto"/>
            <w:right w:val="none" w:sz="0" w:space="0" w:color="auto"/>
          </w:divBdr>
          <w:divsChild>
            <w:div w:id="1942226266">
              <w:marLeft w:val="0"/>
              <w:marRight w:val="0"/>
              <w:marTop w:val="0"/>
              <w:marBottom w:val="0"/>
              <w:divBdr>
                <w:top w:val="none" w:sz="0" w:space="0" w:color="auto"/>
                <w:left w:val="none" w:sz="0" w:space="0" w:color="auto"/>
                <w:bottom w:val="none" w:sz="0" w:space="0" w:color="auto"/>
                <w:right w:val="none" w:sz="0" w:space="0" w:color="auto"/>
              </w:divBdr>
              <w:divsChild>
                <w:div w:id="20337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736797">
      <w:bodyDiv w:val="1"/>
      <w:marLeft w:val="0"/>
      <w:marRight w:val="0"/>
      <w:marTop w:val="0"/>
      <w:marBottom w:val="0"/>
      <w:divBdr>
        <w:top w:val="none" w:sz="0" w:space="0" w:color="auto"/>
        <w:left w:val="none" w:sz="0" w:space="0" w:color="auto"/>
        <w:bottom w:val="none" w:sz="0" w:space="0" w:color="auto"/>
        <w:right w:val="none" w:sz="0" w:space="0" w:color="auto"/>
      </w:divBdr>
    </w:div>
    <w:div w:id="1558397603">
      <w:bodyDiv w:val="1"/>
      <w:marLeft w:val="0"/>
      <w:marRight w:val="0"/>
      <w:marTop w:val="0"/>
      <w:marBottom w:val="0"/>
      <w:divBdr>
        <w:top w:val="none" w:sz="0" w:space="0" w:color="auto"/>
        <w:left w:val="none" w:sz="0" w:space="0" w:color="auto"/>
        <w:bottom w:val="none" w:sz="0" w:space="0" w:color="auto"/>
        <w:right w:val="none" w:sz="0" w:space="0" w:color="auto"/>
      </w:divBdr>
      <w:divsChild>
        <w:div w:id="1254900836">
          <w:marLeft w:val="0"/>
          <w:marRight w:val="0"/>
          <w:marTop w:val="0"/>
          <w:marBottom w:val="0"/>
          <w:divBdr>
            <w:top w:val="none" w:sz="0" w:space="0" w:color="auto"/>
            <w:left w:val="none" w:sz="0" w:space="0" w:color="auto"/>
            <w:bottom w:val="none" w:sz="0" w:space="0" w:color="auto"/>
            <w:right w:val="none" w:sz="0" w:space="0" w:color="auto"/>
          </w:divBdr>
          <w:divsChild>
            <w:div w:id="452482363">
              <w:marLeft w:val="0"/>
              <w:marRight w:val="0"/>
              <w:marTop w:val="0"/>
              <w:marBottom w:val="0"/>
              <w:divBdr>
                <w:top w:val="none" w:sz="0" w:space="0" w:color="auto"/>
                <w:left w:val="none" w:sz="0" w:space="0" w:color="auto"/>
                <w:bottom w:val="none" w:sz="0" w:space="0" w:color="auto"/>
                <w:right w:val="none" w:sz="0" w:space="0" w:color="auto"/>
              </w:divBdr>
              <w:divsChild>
                <w:div w:id="31171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646071">
      <w:bodyDiv w:val="1"/>
      <w:marLeft w:val="0"/>
      <w:marRight w:val="0"/>
      <w:marTop w:val="0"/>
      <w:marBottom w:val="0"/>
      <w:divBdr>
        <w:top w:val="none" w:sz="0" w:space="0" w:color="auto"/>
        <w:left w:val="none" w:sz="0" w:space="0" w:color="auto"/>
        <w:bottom w:val="none" w:sz="0" w:space="0" w:color="auto"/>
        <w:right w:val="none" w:sz="0" w:space="0" w:color="auto"/>
      </w:divBdr>
      <w:divsChild>
        <w:div w:id="1327975345">
          <w:marLeft w:val="0"/>
          <w:marRight w:val="0"/>
          <w:marTop w:val="0"/>
          <w:marBottom w:val="0"/>
          <w:divBdr>
            <w:top w:val="none" w:sz="0" w:space="0" w:color="auto"/>
            <w:left w:val="none" w:sz="0" w:space="0" w:color="auto"/>
            <w:bottom w:val="none" w:sz="0" w:space="0" w:color="auto"/>
            <w:right w:val="none" w:sz="0" w:space="0" w:color="auto"/>
          </w:divBdr>
        </w:div>
      </w:divsChild>
    </w:div>
    <w:div w:id="1661539067">
      <w:bodyDiv w:val="1"/>
      <w:marLeft w:val="0"/>
      <w:marRight w:val="0"/>
      <w:marTop w:val="0"/>
      <w:marBottom w:val="0"/>
      <w:divBdr>
        <w:top w:val="none" w:sz="0" w:space="0" w:color="auto"/>
        <w:left w:val="none" w:sz="0" w:space="0" w:color="auto"/>
        <w:bottom w:val="none" w:sz="0" w:space="0" w:color="auto"/>
        <w:right w:val="none" w:sz="0" w:space="0" w:color="auto"/>
      </w:divBdr>
      <w:divsChild>
        <w:div w:id="2094431046">
          <w:marLeft w:val="0"/>
          <w:marRight w:val="0"/>
          <w:marTop w:val="0"/>
          <w:marBottom w:val="0"/>
          <w:divBdr>
            <w:top w:val="none" w:sz="0" w:space="0" w:color="auto"/>
            <w:left w:val="none" w:sz="0" w:space="0" w:color="auto"/>
            <w:bottom w:val="none" w:sz="0" w:space="0" w:color="auto"/>
            <w:right w:val="none" w:sz="0" w:space="0" w:color="auto"/>
          </w:divBdr>
          <w:divsChild>
            <w:div w:id="312367147">
              <w:marLeft w:val="0"/>
              <w:marRight w:val="0"/>
              <w:marTop w:val="0"/>
              <w:marBottom w:val="0"/>
              <w:divBdr>
                <w:top w:val="none" w:sz="0" w:space="0" w:color="auto"/>
                <w:left w:val="none" w:sz="0" w:space="0" w:color="auto"/>
                <w:bottom w:val="none" w:sz="0" w:space="0" w:color="auto"/>
                <w:right w:val="none" w:sz="0" w:space="0" w:color="auto"/>
              </w:divBdr>
              <w:divsChild>
                <w:div w:id="181575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374525">
      <w:bodyDiv w:val="1"/>
      <w:marLeft w:val="0"/>
      <w:marRight w:val="0"/>
      <w:marTop w:val="0"/>
      <w:marBottom w:val="0"/>
      <w:divBdr>
        <w:top w:val="none" w:sz="0" w:space="0" w:color="auto"/>
        <w:left w:val="none" w:sz="0" w:space="0" w:color="auto"/>
        <w:bottom w:val="none" w:sz="0" w:space="0" w:color="auto"/>
        <w:right w:val="none" w:sz="0" w:space="0" w:color="auto"/>
      </w:divBdr>
      <w:divsChild>
        <w:div w:id="2053461397">
          <w:marLeft w:val="0"/>
          <w:marRight w:val="0"/>
          <w:marTop w:val="0"/>
          <w:marBottom w:val="0"/>
          <w:divBdr>
            <w:top w:val="none" w:sz="0" w:space="0" w:color="auto"/>
            <w:left w:val="none" w:sz="0" w:space="0" w:color="auto"/>
            <w:bottom w:val="none" w:sz="0" w:space="0" w:color="auto"/>
            <w:right w:val="none" w:sz="0" w:space="0" w:color="auto"/>
          </w:divBdr>
        </w:div>
      </w:divsChild>
    </w:div>
    <w:div w:id="1697920897">
      <w:bodyDiv w:val="1"/>
      <w:marLeft w:val="0"/>
      <w:marRight w:val="0"/>
      <w:marTop w:val="0"/>
      <w:marBottom w:val="0"/>
      <w:divBdr>
        <w:top w:val="none" w:sz="0" w:space="0" w:color="auto"/>
        <w:left w:val="none" w:sz="0" w:space="0" w:color="auto"/>
        <w:bottom w:val="none" w:sz="0" w:space="0" w:color="auto"/>
        <w:right w:val="none" w:sz="0" w:space="0" w:color="auto"/>
      </w:divBdr>
    </w:div>
    <w:div w:id="1708337154">
      <w:bodyDiv w:val="1"/>
      <w:marLeft w:val="0"/>
      <w:marRight w:val="0"/>
      <w:marTop w:val="0"/>
      <w:marBottom w:val="0"/>
      <w:divBdr>
        <w:top w:val="none" w:sz="0" w:space="0" w:color="auto"/>
        <w:left w:val="none" w:sz="0" w:space="0" w:color="auto"/>
        <w:bottom w:val="none" w:sz="0" w:space="0" w:color="auto"/>
        <w:right w:val="none" w:sz="0" w:space="0" w:color="auto"/>
      </w:divBdr>
      <w:divsChild>
        <w:div w:id="435712281">
          <w:marLeft w:val="0"/>
          <w:marRight w:val="0"/>
          <w:marTop w:val="0"/>
          <w:marBottom w:val="0"/>
          <w:divBdr>
            <w:top w:val="none" w:sz="0" w:space="0" w:color="auto"/>
            <w:left w:val="none" w:sz="0" w:space="0" w:color="auto"/>
            <w:bottom w:val="none" w:sz="0" w:space="0" w:color="auto"/>
            <w:right w:val="none" w:sz="0" w:space="0" w:color="auto"/>
          </w:divBdr>
          <w:divsChild>
            <w:div w:id="1339965041">
              <w:marLeft w:val="0"/>
              <w:marRight w:val="0"/>
              <w:marTop w:val="0"/>
              <w:marBottom w:val="0"/>
              <w:divBdr>
                <w:top w:val="none" w:sz="0" w:space="0" w:color="auto"/>
                <w:left w:val="none" w:sz="0" w:space="0" w:color="auto"/>
                <w:bottom w:val="none" w:sz="0" w:space="0" w:color="auto"/>
                <w:right w:val="none" w:sz="0" w:space="0" w:color="auto"/>
              </w:divBdr>
              <w:divsChild>
                <w:div w:id="123111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23006">
      <w:bodyDiv w:val="1"/>
      <w:marLeft w:val="0"/>
      <w:marRight w:val="0"/>
      <w:marTop w:val="0"/>
      <w:marBottom w:val="0"/>
      <w:divBdr>
        <w:top w:val="none" w:sz="0" w:space="0" w:color="auto"/>
        <w:left w:val="none" w:sz="0" w:space="0" w:color="auto"/>
        <w:bottom w:val="none" w:sz="0" w:space="0" w:color="auto"/>
        <w:right w:val="none" w:sz="0" w:space="0" w:color="auto"/>
      </w:divBdr>
      <w:divsChild>
        <w:div w:id="961692282">
          <w:marLeft w:val="0"/>
          <w:marRight w:val="0"/>
          <w:marTop w:val="0"/>
          <w:marBottom w:val="0"/>
          <w:divBdr>
            <w:top w:val="none" w:sz="0" w:space="0" w:color="auto"/>
            <w:left w:val="none" w:sz="0" w:space="0" w:color="auto"/>
            <w:bottom w:val="none" w:sz="0" w:space="0" w:color="auto"/>
            <w:right w:val="none" w:sz="0" w:space="0" w:color="auto"/>
          </w:divBdr>
          <w:divsChild>
            <w:div w:id="955404622">
              <w:marLeft w:val="0"/>
              <w:marRight w:val="0"/>
              <w:marTop w:val="0"/>
              <w:marBottom w:val="0"/>
              <w:divBdr>
                <w:top w:val="none" w:sz="0" w:space="0" w:color="auto"/>
                <w:left w:val="none" w:sz="0" w:space="0" w:color="auto"/>
                <w:bottom w:val="none" w:sz="0" w:space="0" w:color="auto"/>
                <w:right w:val="none" w:sz="0" w:space="0" w:color="auto"/>
              </w:divBdr>
              <w:divsChild>
                <w:div w:id="855578137">
                  <w:marLeft w:val="0"/>
                  <w:marRight w:val="0"/>
                  <w:marTop w:val="0"/>
                  <w:marBottom w:val="0"/>
                  <w:divBdr>
                    <w:top w:val="none" w:sz="0" w:space="0" w:color="auto"/>
                    <w:left w:val="none" w:sz="0" w:space="0" w:color="auto"/>
                    <w:bottom w:val="none" w:sz="0" w:space="0" w:color="auto"/>
                    <w:right w:val="none" w:sz="0" w:space="0" w:color="auto"/>
                  </w:divBdr>
                  <w:divsChild>
                    <w:div w:id="4603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497393">
      <w:bodyDiv w:val="1"/>
      <w:marLeft w:val="0"/>
      <w:marRight w:val="0"/>
      <w:marTop w:val="0"/>
      <w:marBottom w:val="0"/>
      <w:divBdr>
        <w:top w:val="none" w:sz="0" w:space="0" w:color="auto"/>
        <w:left w:val="none" w:sz="0" w:space="0" w:color="auto"/>
        <w:bottom w:val="none" w:sz="0" w:space="0" w:color="auto"/>
        <w:right w:val="none" w:sz="0" w:space="0" w:color="auto"/>
      </w:divBdr>
      <w:divsChild>
        <w:div w:id="2012171769">
          <w:marLeft w:val="0"/>
          <w:marRight w:val="0"/>
          <w:marTop w:val="0"/>
          <w:marBottom w:val="0"/>
          <w:divBdr>
            <w:top w:val="none" w:sz="0" w:space="0" w:color="auto"/>
            <w:left w:val="none" w:sz="0" w:space="0" w:color="auto"/>
            <w:bottom w:val="none" w:sz="0" w:space="0" w:color="auto"/>
            <w:right w:val="none" w:sz="0" w:space="0" w:color="auto"/>
          </w:divBdr>
          <w:divsChild>
            <w:div w:id="2078285067">
              <w:marLeft w:val="0"/>
              <w:marRight w:val="0"/>
              <w:marTop w:val="0"/>
              <w:marBottom w:val="0"/>
              <w:divBdr>
                <w:top w:val="none" w:sz="0" w:space="0" w:color="auto"/>
                <w:left w:val="none" w:sz="0" w:space="0" w:color="auto"/>
                <w:bottom w:val="none" w:sz="0" w:space="0" w:color="auto"/>
                <w:right w:val="none" w:sz="0" w:space="0" w:color="auto"/>
              </w:divBdr>
              <w:divsChild>
                <w:div w:id="1712607522">
                  <w:marLeft w:val="0"/>
                  <w:marRight w:val="0"/>
                  <w:marTop w:val="0"/>
                  <w:marBottom w:val="0"/>
                  <w:divBdr>
                    <w:top w:val="none" w:sz="0" w:space="0" w:color="auto"/>
                    <w:left w:val="none" w:sz="0" w:space="0" w:color="auto"/>
                    <w:bottom w:val="none" w:sz="0" w:space="0" w:color="auto"/>
                    <w:right w:val="none" w:sz="0" w:space="0" w:color="auto"/>
                  </w:divBdr>
                </w:div>
                <w:div w:id="786125823">
                  <w:marLeft w:val="0"/>
                  <w:marRight w:val="0"/>
                  <w:marTop w:val="0"/>
                  <w:marBottom w:val="0"/>
                  <w:divBdr>
                    <w:top w:val="none" w:sz="0" w:space="0" w:color="auto"/>
                    <w:left w:val="none" w:sz="0" w:space="0" w:color="auto"/>
                    <w:bottom w:val="none" w:sz="0" w:space="0" w:color="auto"/>
                    <w:right w:val="none" w:sz="0" w:space="0" w:color="auto"/>
                  </w:divBdr>
                </w:div>
              </w:divsChild>
            </w:div>
            <w:div w:id="1793207502">
              <w:marLeft w:val="0"/>
              <w:marRight w:val="0"/>
              <w:marTop w:val="0"/>
              <w:marBottom w:val="0"/>
              <w:divBdr>
                <w:top w:val="none" w:sz="0" w:space="0" w:color="auto"/>
                <w:left w:val="none" w:sz="0" w:space="0" w:color="auto"/>
                <w:bottom w:val="none" w:sz="0" w:space="0" w:color="auto"/>
                <w:right w:val="none" w:sz="0" w:space="0" w:color="auto"/>
              </w:divBdr>
              <w:divsChild>
                <w:div w:id="116085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224243">
      <w:bodyDiv w:val="1"/>
      <w:marLeft w:val="0"/>
      <w:marRight w:val="0"/>
      <w:marTop w:val="0"/>
      <w:marBottom w:val="0"/>
      <w:divBdr>
        <w:top w:val="none" w:sz="0" w:space="0" w:color="auto"/>
        <w:left w:val="none" w:sz="0" w:space="0" w:color="auto"/>
        <w:bottom w:val="none" w:sz="0" w:space="0" w:color="auto"/>
        <w:right w:val="none" w:sz="0" w:space="0" w:color="auto"/>
      </w:divBdr>
    </w:div>
    <w:div w:id="1885827274">
      <w:bodyDiv w:val="1"/>
      <w:marLeft w:val="0"/>
      <w:marRight w:val="0"/>
      <w:marTop w:val="0"/>
      <w:marBottom w:val="0"/>
      <w:divBdr>
        <w:top w:val="none" w:sz="0" w:space="0" w:color="auto"/>
        <w:left w:val="none" w:sz="0" w:space="0" w:color="auto"/>
        <w:bottom w:val="none" w:sz="0" w:space="0" w:color="auto"/>
        <w:right w:val="none" w:sz="0" w:space="0" w:color="auto"/>
      </w:divBdr>
      <w:divsChild>
        <w:div w:id="524171447">
          <w:marLeft w:val="0"/>
          <w:marRight w:val="0"/>
          <w:marTop w:val="0"/>
          <w:marBottom w:val="0"/>
          <w:divBdr>
            <w:top w:val="none" w:sz="0" w:space="0" w:color="auto"/>
            <w:left w:val="none" w:sz="0" w:space="0" w:color="auto"/>
            <w:bottom w:val="none" w:sz="0" w:space="0" w:color="auto"/>
            <w:right w:val="none" w:sz="0" w:space="0" w:color="auto"/>
          </w:divBdr>
          <w:divsChild>
            <w:div w:id="1866213570">
              <w:marLeft w:val="0"/>
              <w:marRight w:val="0"/>
              <w:marTop w:val="0"/>
              <w:marBottom w:val="0"/>
              <w:divBdr>
                <w:top w:val="none" w:sz="0" w:space="0" w:color="auto"/>
                <w:left w:val="none" w:sz="0" w:space="0" w:color="auto"/>
                <w:bottom w:val="none" w:sz="0" w:space="0" w:color="auto"/>
                <w:right w:val="none" w:sz="0" w:space="0" w:color="auto"/>
              </w:divBdr>
              <w:divsChild>
                <w:div w:id="410390859">
                  <w:marLeft w:val="0"/>
                  <w:marRight w:val="0"/>
                  <w:marTop w:val="0"/>
                  <w:marBottom w:val="0"/>
                  <w:divBdr>
                    <w:top w:val="none" w:sz="0" w:space="0" w:color="auto"/>
                    <w:left w:val="none" w:sz="0" w:space="0" w:color="auto"/>
                    <w:bottom w:val="none" w:sz="0" w:space="0" w:color="auto"/>
                    <w:right w:val="none" w:sz="0" w:space="0" w:color="auto"/>
                  </w:divBdr>
                  <w:divsChild>
                    <w:div w:id="168443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639332">
      <w:bodyDiv w:val="1"/>
      <w:marLeft w:val="0"/>
      <w:marRight w:val="0"/>
      <w:marTop w:val="0"/>
      <w:marBottom w:val="0"/>
      <w:divBdr>
        <w:top w:val="none" w:sz="0" w:space="0" w:color="auto"/>
        <w:left w:val="none" w:sz="0" w:space="0" w:color="auto"/>
        <w:bottom w:val="none" w:sz="0" w:space="0" w:color="auto"/>
        <w:right w:val="none" w:sz="0" w:space="0" w:color="auto"/>
      </w:divBdr>
    </w:div>
    <w:div w:id="2041929677">
      <w:bodyDiv w:val="1"/>
      <w:marLeft w:val="0"/>
      <w:marRight w:val="0"/>
      <w:marTop w:val="0"/>
      <w:marBottom w:val="0"/>
      <w:divBdr>
        <w:top w:val="none" w:sz="0" w:space="0" w:color="auto"/>
        <w:left w:val="none" w:sz="0" w:space="0" w:color="auto"/>
        <w:bottom w:val="none" w:sz="0" w:space="0" w:color="auto"/>
        <w:right w:val="none" w:sz="0" w:space="0" w:color="auto"/>
      </w:divBdr>
    </w:div>
    <w:div w:id="2116245475">
      <w:bodyDiv w:val="1"/>
      <w:marLeft w:val="0"/>
      <w:marRight w:val="0"/>
      <w:marTop w:val="0"/>
      <w:marBottom w:val="0"/>
      <w:divBdr>
        <w:top w:val="none" w:sz="0" w:space="0" w:color="auto"/>
        <w:left w:val="none" w:sz="0" w:space="0" w:color="auto"/>
        <w:bottom w:val="none" w:sz="0" w:space="0" w:color="auto"/>
        <w:right w:val="none" w:sz="0" w:space="0" w:color="auto"/>
      </w:divBdr>
      <w:divsChild>
        <w:div w:id="165950327">
          <w:marLeft w:val="0"/>
          <w:marRight w:val="0"/>
          <w:marTop w:val="0"/>
          <w:marBottom w:val="0"/>
          <w:divBdr>
            <w:top w:val="none" w:sz="0" w:space="0" w:color="auto"/>
            <w:left w:val="none" w:sz="0" w:space="0" w:color="auto"/>
            <w:bottom w:val="none" w:sz="0" w:space="0" w:color="auto"/>
            <w:right w:val="none" w:sz="0" w:space="0" w:color="auto"/>
          </w:divBdr>
          <w:divsChild>
            <w:div w:id="978222926">
              <w:marLeft w:val="0"/>
              <w:marRight w:val="0"/>
              <w:marTop w:val="0"/>
              <w:marBottom w:val="0"/>
              <w:divBdr>
                <w:top w:val="none" w:sz="0" w:space="0" w:color="auto"/>
                <w:left w:val="none" w:sz="0" w:space="0" w:color="auto"/>
                <w:bottom w:val="none" w:sz="0" w:space="0" w:color="auto"/>
                <w:right w:val="none" w:sz="0" w:space="0" w:color="auto"/>
              </w:divBdr>
              <w:divsChild>
                <w:div w:id="116689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103022-D089-DF48-A077-6DF4FD0750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718</TotalTime>
  <Pages>35</Pages>
  <Words>9693</Words>
  <Characters>55255</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64819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dc:creator>
  <cp:keywords/>
  <dc:description/>
  <cp:lastModifiedBy>Steven</cp:lastModifiedBy>
  <cp:revision>62</cp:revision>
  <cp:lastPrinted>2024-03-11T17:46:00Z</cp:lastPrinted>
  <dcterms:created xsi:type="dcterms:W3CDTF">2024-06-25T22:25:00Z</dcterms:created>
  <dcterms:modified xsi:type="dcterms:W3CDTF">2024-07-17T17:18:00Z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id="xnwdRIZs"/&gt;&lt;style id="http://www.zotero.org/styles/american-sociological-association" locale="en-US" hasBibliography="1" bibliographyStyleHasBeenSet="1"/&gt;&lt;prefs&gt;&lt;pref name="fieldType" value="Fiel</vt:lpwstr>
  </property>
  <property fmtid="{D5CDD505-2E9C-101B-9397-08002B2CF9AE}" pid="3" name="ZOTERO_PREF_2">
    <vt:lpwstr>d"/&gt;&lt;pref name="automaticJournalAbbreviations" value="true"/&gt;&lt;/prefs&gt;&lt;/data&gt;</vt:lpwstr>
  </property>
</Properties>
</file>